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D9" w:rsidRPr="00CC33BC" w:rsidRDefault="000B399A" w:rsidP="000B399A">
      <w:pPr>
        <w:jc w:val="center"/>
        <w:rPr>
          <w:b/>
          <w:sz w:val="28"/>
          <w:szCs w:val="28"/>
        </w:rPr>
      </w:pPr>
      <w:r w:rsidRPr="00CC33BC">
        <w:rPr>
          <w:b/>
          <w:sz w:val="28"/>
          <w:szCs w:val="28"/>
        </w:rPr>
        <w:t xml:space="preserve">A Békés Megyei Önkormányzat Közgyűlésének </w:t>
      </w:r>
    </w:p>
    <w:p w:rsidR="00DC27D9" w:rsidRPr="00CC33BC" w:rsidRDefault="00B4260E" w:rsidP="000B3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E6BCA" w:rsidRPr="00CC33BC">
        <w:rPr>
          <w:b/>
          <w:sz w:val="28"/>
          <w:szCs w:val="28"/>
        </w:rPr>
        <w:t>/201</w:t>
      </w:r>
      <w:r w:rsidR="00AC47D2" w:rsidRPr="00CC33BC">
        <w:rPr>
          <w:b/>
          <w:sz w:val="28"/>
          <w:szCs w:val="28"/>
        </w:rPr>
        <w:t>5</w:t>
      </w:r>
      <w:r w:rsidR="00CE6BCA" w:rsidRPr="00CC33BC">
        <w:rPr>
          <w:b/>
          <w:sz w:val="28"/>
          <w:szCs w:val="28"/>
        </w:rPr>
        <w:t>.(</w:t>
      </w:r>
      <w:r w:rsidR="00AC47D2" w:rsidRPr="00CC33BC">
        <w:rPr>
          <w:b/>
          <w:sz w:val="28"/>
          <w:szCs w:val="28"/>
        </w:rPr>
        <w:t>II</w:t>
      </w:r>
      <w:r w:rsidR="00CE6BCA" w:rsidRPr="00CC33B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13</w:t>
      </w:r>
      <w:r w:rsidR="00CE6BCA" w:rsidRPr="00CC33BC">
        <w:rPr>
          <w:b/>
          <w:sz w:val="28"/>
          <w:szCs w:val="28"/>
        </w:rPr>
        <w:t>.</w:t>
      </w:r>
      <w:r w:rsidR="000B399A" w:rsidRPr="00CC33BC">
        <w:rPr>
          <w:b/>
          <w:sz w:val="28"/>
          <w:szCs w:val="28"/>
        </w:rPr>
        <w:t xml:space="preserve">) önkormányzati rendelete </w:t>
      </w:r>
    </w:p>
    <w:p w:rsidR="000B399A" w:rsidRPr="00CC33BC" w:rsidRDefault="000B399A" w:rsidP="000B399A">
      <w:pPr>
        <w:jc w:val="center"/>
        <w:rPr>
          <w:b/>
          <w:sz w:val="28"/>
          <w:szCs w:val="28"/>
        </w:rPr>
      </w:pPr>
      <w:r w:rsidRPr="00CC33BC">
        <w:rPr>
          <w:b/>
          <w:sz w:val="28"/>
          <w:szCs w:val="28"/>
        </w:rPr>
        <w:t>az önkormányzati támogatások nyújtásáról</w:t>
      </w:r>
    </w:p>
    <w:p w:rsidR="00817454" w:rsidRPr="00CC33BC" w:rsidRDefault="00817454" w:rsidP="000B399A">
      <w:pPr>
        <w:jc w:val="both"/>
        <w:rPr>
          <w:sz w:val="28"/>
          <w:szCs w:val="28"/>
        </w:rPr>
      </w:pPr>
    </w:p>
    <w:p w:rsidR="000B399A" w:rsidRDefault="000B399A" w:rsidP="000B399A">
      <w:pPr>
        <w:jc w:val="both"/>
      </w:pPr>
      <w:r>
        <w:t>A Békés Megyei Önkormányzat Közgyűlése a Magyarország Alaptörvénye 32.</w:t>
      </w:r>
      <w:r w:rsidR="000A5510">
        <w:t xml:space="preserve"> </w:t>
      </w:r>
      <w:r w:rsidR="00800452">
        <w:t>cikk</w:t>
      </w:r>
      <w:r>
        <w:t xml:space="preserve"> (2) bekezdésében kapott felhatalmazás alapján, a Magyarország helyi önkormányzatairól szóló 2011. évi CLXXXIX. törvény 41.§ (9) bekezdésében meghatározott feladatkörében eljárva a következő rendeletet alkotja.</w:t>
      </w:r>
    </w:p>
    <w:p w:rsidR="00817454" w:rsidRDefault="00817454" w:rsidP="00817454">
      <w:pPr>
        <w:pStyle w:val="Listaszerbekezds"/>
        <w:spacing w:line="276" w:lineRule="auto"/>
        <w:ind w:left="1080"/>
        <w:contextualSpacing/>
        <w:rPr>
          <w:b/>
          <w:szCs w:val="24"/>
        </w:rPr>
      </w:pPr>
    </w:p>
    <w:p w:rsidR="000B399A" w:rsidRPr="008D3E84" w:rsidRDefault="000B399A" w:rsidP="000B399A">
      <w:pPr>
        <w:pStyle w:val="Listaszerbekezds"/>
        <w:numPr>
          <w:ilvl w:val="0"/>
          <w:numId w:val="15"/>
        </w:numPr>
        <w:spacing w:line="276" w:lineRule="auto"/>
        <w:contextualSpacing/>
        <w:jc w:val="center"/>
        <w:rPr>
          <w:b/>
          <w:szCs w:val="24"/>
        </w:rPr>
      </w:pPr>
      <w:r w:rsidRPr="008D3E84">
        <w:rPr>
          <w:b/>
          <w:szCs w:val="24"/>
        </w:rPr>
        <w:t>Fejezet</w:t>
      </w:r>
    </w:p>
    <w:p w:rsidR="000B399A" w:rsidRDefault="000B399A" w:rsidP="000B399A">
      <w:pPr>
        <w:jc w:val="center"/>
        <w:rPr>
          <w:b/>
        </w:rPr>
      </w:pPr>
      <w:r>
        <w:rPr>
          <w:b/>
        </w:rPr>
        <w:t>Általános rendelkezések</w:t>
      </w:r>
    </w:p>
    <w:p w:rsidR="000B399A" w:rsidRDefault="000B399A" w:rsidP="000B399A">
      <w:pPr>
        <w:rPr>
          <w:b/>
        </w:rPr>
      </w:pPr>
    </w:p>
    <w:p w:rsidR="00E207EE" w:rsidRDefault="00E207EE" w:rsidP="000B399A">
      <w:pPr>
        <w:rPr>
          <w:b/>
        </w:rPr>
      </w:pPr>
    </w:p>
    <w:p w:rsidR="007E62F2" w:rsidRPr="00535D62" w:rsidRDefault="00535D62" w:rsidP="000548C8">
      <w:pPr>
        <w:jc w:val="both"/>
        <w:rPr>
          <w:b/>
          <w:i/>
        </w:rPr>
      </w:pPr>
      <w:r w:rsidRPr="00535D62">
        <w:rPr>
          <w:rStyle w:val="Kiemels"/>
          <w:rFonts w:ascii="Times" w:hAnsi="Times" w:cs="Times"/>
          <w:b/>
          <w:i w:val="0"/>
          <w:color w:val="000000"/>
        </w:rPr>
        <w:t>1.§</w:t>
      </w:r>
      <w:r>
        <w:rPr>
          <w:rStyle w:val="Kiemels"/>
          <w:rFonts w:ascii="Times" w:hAnsi="Times" w:cs="Times"/>
          <w:i w:val="0"/>
          <w:color w:val="000000"/>
        </w:rPr>
        <w:t xml:space="preserve"> </w:t>
      </w:r>
      <w:r w:rsidR="007E62F2" w:rsidRPr="00535D62">
        <w:rPr>
          <w:rStyle w:val="Kiemels"/>
          <w:rFonts w:ascii="Times" w:hAnsi="Times" w:cs="Times"/>
          <w:i w:val="0"/>
          <w:color w:val="000000"/>
        </w:rPr>
        <w:t>Jelen rendelet célja, hogy a Békés Megyei Önkormányzat elismerje és támogassa</w:t>
      </w:r>
      <w:r w:rsidR="007E62F2" w:rsidRPr="00535D62">
        <w:rPr>
          <w:rStyle w:val="Kiemels"/>
          <w:rFonts w:ascii="Times" w:hAnsi="Times" w:cs="Times"/>
          <w:color w:val="000000"/>
        </w:rPr>
        <w:t xml:space="preserve"> </w:t>
      </w:r>
      <w:r w:rsidRPr="00535D62">
        <w:rPr>
          <w:rFonts w:ascii="Times" w:hAnsi="Times" w:cs="Times"/>
          <w:color w:val="000000"/>
        </w:rPr>
        <w:t>azon természetes személyek, jogi személyek, valamint jogi személyiséggel nem rendelkező egyéb szervezetek (a továbbiakban együtt: Szervezet)</w:t>
      </w:r>
      <w:r>
        <w:rPr>
          <w:rStyle w:val="Kiemels"/>
          <w:rFonts w:ascii="Times" w:hAnsi="Times" w:cs="Times"/>
          <w:i w:val="0"/>
          <w:color w:val="000000"/>
        </w:rPr>
        <w:t xml:space="preserve"> tevékenységé</w:t>
      </w:r>
      <w:r w:rsidR="007E62F2" w:rsidRPr="00535D62">
        <w:rPr>
          <w:rStyle w:val="Kiemels"/>
          <w:rFonts w:ascii="Times" w:hAnsi="Times" w:cs="Times"/>
          <w:i w:val="0"/>
          <w:color w:val="000000"/>
        </w:rPr>
        <w:t xml:space="preserve">t, amelyet </w:t>
      </w:r>
      <w:r w:rsidR="00582FBB" w:rsidRPr="00535D62">
        <w:rPr>
          <w:rStyle w:val="Kiemels"/>
          <w:rFonts w:ascii="Times" w:hAnsi="Times" w:cs="Times"/>
          <w:i w:val="0"/>
          <w:color w:val="000000"/>
        </w:rPr>
        <w:t xml:space="preserve">Békés megye </w:t>
      </w:r>
      <w:r w:rsidR="007E62F2" w:rsidRPr="00535D62">
        <w:rPr>
          <w:rStyle w:val="Kiemels"/>
          <w:rFonts w:ascii="Times" w:hAnsi="Times" w:cs="Times"/>
          <w:i w:val="0"/>
          <w:color w:val="000000"/>
        </w:rPr>
        <w:t>fejlesztése és szépítése, a környezetvédelem, az arra rászorulók támogatása, a kultúra és a hagyományok ápolása, a lakosság művelődése, oktatása, egészségvédelme, sportolása,</w:t>
      </w:r>
      <w:r w:rsidRPr="00535D62">
        <w:rPr>
          <w:rStyle w:val="Kiemels"/>
          <w:rFonts w:ascii="Times" w:hAnsi="Times" w:cs="Times"/>
          <w:i w:val="0"/>
          <w:color w:val="000000"/>
        </w:rPr>
        <w:t xml:space="preserve"> </w:t>
      </w:r>
      <w:r w:rsidR="007E62F2" w:rsidRPr="00535D62">
        <w:rPr>
          <w:rStyle w:val="Kiemels"/>
          <w:rFonts w:ascii="Times" w:hAnsi="Times" w:cs="Times"/>
          <w:i w:val="0"/>
          <w:color w:val="000000"/>
        </w:rPr>
        <w:t>az esélyegyenlőség megteremtése</w:t>
      </w:r>
      <w:r w:rsidRPr="00535D62">
        <w:rPr>
          <w:rStyle w:val="Kiemels"/>
          <w:rFonts w:ascii="Times" w:hAnsi="Times" w:cs="Times"/>
          <w:i w:val="0"/>
          <w:color w:val="000000"/>
        </w:rPr>
        <w:t>,</w:t>
      </w:r>
      <w:r w:rsidR="007E62F2" w:rsidRPr="00535D62">
        <w:rPr>
          <w:rStyle w:val="Kiemels"/>
          <w:rFonts w:ascii="Times" w:hAnsi="Times" w:cs="Times"/>
          <w:i w:val="0"/>
          <w:color w:val="000000"/>
        </w:rPr>
        <w:t xml:space="preserve"> </w:t>
      </w:r>
      <w:r w:rsidRPr="00535D62">
        <w:rPr>
          <w:rStyle w:val="Kiemels"/>
          <w:rFonts w:ascii="Times" w:hAnsi="Times" w:cs="Times"/>
          <w:i w:val="0"/>
          <w:color w:val="000000"/>
        </w:rPr>
        <w:t xml:space="preserve">a közbiztonság </w:t>
      </w:r>
      <w:r w:rsidR="007E62F2" w:rsidRPr="00535D62">
        <w:rPr>
          <w:rStyle w:val="Kiemels"/>
          <w:rFonts w:ascii="Times" w:hAnsi="Times" w:cs="Times"/>
          <w:i w:val="0"/>
          <w:color w:val="000000"/>
        </w:rPr>
        <w:t>érdekében</w:t>
      </w:r>
      <w:r w:rsidR="00582FBB" w:rsidRPr="00535D62">
        <w:rPr>
          <w:rStyle w:val="Kiemels"/>
          <w:rFonts w:ascii="Times" w:hAnsi="Times" w:cs="Times"/>
          <w:i w:val="0"/>
          <w:color w:val="000000"/>
        </w:rPr>
        <w:t xml:space="preserve"> végeznek</w:t>
      </w:r>
      <w:r>
        <w:rPr>
          <w:rStyle w:val="Kiemels"/>
          <w:rFonts w:ascii="Times" w:hAnsi="Times" w:cs="Times"/>
          <w:i w:val="0"/>
          <w:color w:val="000000"/>
        </w:rPr>
        <w:t>. Elősegítse</w:t>
      </w:r>
      <w:r w:rsidRPr="00535D62">
        <w:rPr>
          <w:rFonts w:ascii="Times" w:hAnsi="Times" w:cs="Times"/>
          <w:i/>
          <w:color w:val="000000"/>
        </w:rPr>
        <w:t xml:space="preserve"> </w:t>
      </w:r>
      <w:r w:rsidRPr="00535D62">
        <w:rPr>
          <w:rFonts w:ascii="Times" w:hAnsi="Times" w:cs="Times"/>
          <w:color w:val="000000"/>
        </w:rPr>
        <w:t xml:space="preserve">ezen Szervezetek megemlékezései és rendezvényei színvonalának emelését, a közösségi kapcsolatok erősítését, </w:t>
      </w:r>
      <w:r>
        <w:rPr>
          <w:rFonts w:ascii="Times" w:hAnsi="Times" w:cs="Times"/>
          <w:color w:val="000000"/>
        </w:rPr>
        <w:t xml:space="preserve">illetve </w:t>
      </w:r>
      <w:r w:rsidRPr="00535D62">
        <w:rPr>
          <w:rFonts w:ascii="Times" w:hAnsi="Times" w:cs="Times"/>
          <w:color w:val="000000"/>
        </w:rPr>
        <w:t>minden olyan eseményt, amely a Megye hírnevét pozitív módon öregbítheti</w:t>
      </w:r>
      <w:r w:rsidR="00776361">
        <w:rPr>
          <w:rFonts w:ascii="Times" w:hAnsi="Times" w:cs="Times"/>
          <w:color w:val="000000"/>
        </w:rPr>
        <w:t>.</w:t>
      </w:r>
    </w:p>
    <w:p w:rsidR="007E62F2" w:rsidRDefault="007E62F2" w:rsidP="00AC47D2">
      <w:pPr>
        <w:jc w:val="both"/>
        <w:rPr>
          <w:b/>
        </w:rPr>
      </w:pPr>
    </w:p>
    <w:p w:rsidR="000B399A" w:rsidRDefault="00535D62" w:rsidP="00AC47D2">
      <w:pPr>
        <w:jc w:val="both"/>
      </w:pPr>
      <w:r>
        <w:rPr>
          <w:b/>
        </w:rPr>
        <w:t>2</w:t>
      </w:r>
      <w:r w:rsidR="00AC47D2">
        <w:rPr>
          <w:b/>
        </w:rPr>
        <w:t>.§</w:t>
      </w:r>
      <w:r w:rsidR="00AC47D2">
        <w:t xml:space="preserve"> </w:t>
      </w:r>
      <w:r w:rsidR="000B399A">
        <w:t xml:space="preserve">(1) </w:t>
      </w:r>
      <w:r w:rsidR="000B399A" w:rsidRPr="00C4729C">
        <w:t>E rendelet</w:t>
      </w:r>
      <w:r w:rsidR="000B399A">
        <w:t xml:space="preserve"> hatálya kiterjed a Békés Megyei Önkormányzat költségvetése terhére egyedi döntés alapján</w:t>
      </w:r>
      <w:r w:rsidR="00F97ABC">
        <w:t>,</w:t>
      </w:r>
      <w:r w:rsidR="000B399A">
        <w:t xml:space="preserve"> államháztartáson kívüli </w:t>
      </w:r>
      <w:r>
        <w:t>Szervezet</w:t>
      </w:r>
      <w:r w:rsidR="000B399A">
        <w:t xml:space="preserve"> számára</w:t>
      </w:r>
      <w:r w:rsidR="00817454">
        <w:t>, a költségvetési rendeletben meghatározott keretből</w:t>
      </w:r>
      <w:r w:rsidR="000B399A">
        <w:t xml:space="preserve"> odaítélt pénzbeli és természetbeni támogatásokra (a továbbiakban együtt: önkormányzati támogatás).</w:t>
      </w:r>
    </w:p>
    <w:p w:rsidR="000B399A" w:rsidRDefault="000B399A" w:rsidP="000548C8">
      <w:pPr>
        <w:jc w:val="both"/>
      </w:pPr>
      <w:r>
        <w:t>(</w:t>
      </w:r>
      <w:r w:rsidR="00AC47D2">
        <w:t>2</w:t>
      </w:r>
      <w:r>
        <w:t xml:space="preserve">) </w:t>
      </w:r>
      <w:r w:rsidR="00817454">
        <w:t>E rendelet hatálya nem terjed ki a Bursa Hungarica keretében nyújtott támogatásokra.</w:t>
      </w:r>
    </w:p>
    <w:p w:rsidR="000B399A" w:rsidRDefault="000B399A" w:rsidP="000548C8">
      <w:pPr>
        <w:jc w:val="both"/>
      </w:pPr>
      <w:r>
        <w:t>(</w:t>
      </w:r>
      <w:r w:rsidR="00AC47D2">
        <w:t>3</w:t>
      </w:r>
      <w:r>
        <w:t>) E rendelet hatálya nem terjed ki a</w:t>
      </w:r>
      <w:r w:rsidR="00E67C8B">
        <w:t xml:space="preserve"> munkáltatói</w:t>
      </w:r>
      <w:r>
        <w:t xml:space="preserve"> lakáscélú támogatásokra.</w:t>
      </w:r>
    </w:p>
    <w:p w:rsidR="00CC33BC" w:rsidRDefault="00CC33BC" w:rsidP="00AC47D2">
      <w:pPr>
        <w:jc w:val="both"/>
      </w:pPr>
    </w:p>
    <w:p w:rsidR="000B399A" w:rsidRPr="00D276E3" w:rsidRDefault="00535D62" w:rsidP="00AC47D2">
      <w:pPr>
        <w:jc w:val="both"/>
      </w:pPr>
      <w:r>
        <w:rPr>
          <w:b/>
        </w:rPr>
        <w:t>3</w:t>
      </w:r>
      <w:r w:rsidR="000B399A" w:rsidRPr="00D276E3">
        <w:rPr>
          <w:b/>
        </w:rPr>
        <w:t>.§</w:t>
      </w:r>
      <w:r w:rsidR="00DC27D9">
        <w:rPr>
          <w:b/>
        </w:rPr>
        <w:t xml:space="preserve"> </w:t>
      </w:r>
      <w:r w:rsidR="000B399A">
        <w:t>Az e rendelet alapján nyújtott önkormányzati támogatások odaítélése során érvényre kel</w:t>
      </w:r>
      <w:r w:rsidR="00826627">
        <w:t>l</w:t>
      </w:r>
      <w:r w:rsidR="000B399A">
        <w:t xml:space="preserve"> juttatni a</w:t>
      </w:r>
      <w:r w:rsidR="00DC27D9">
        <w:t xml:space="preserve"> </w:t>
      </w:r>
      <w:r w:rsidR="00E67C8B">
        <w:t>közpénzek hatékony felhasználásának</w:t>
      </w:r>
      <w:r w:rsidR="000B399A">
        <w:t>,</w:t>
      </w:r>
      <w:r w:rsidR="00E67C8B">
        <w:t xml:space="preserve"> a</w:t>
      </w:r>
      <w:r w:rsidR="000B399A" w:rsidRPr="00D276E3">
        <w:t xml:space="preserve"> közpénzekből nyújtott támogatások átláthatóság</w:t>
      </w:r>
      <w:r w:rsidR="00E67C8B">
        <w:t>ának</w:t>
      </w:r>
      <w:r w:rsidR="000B399A">
        <w:t>,</w:t>
      </w:r>
      <w:r w:rsidR="00E67C8B">
        <w:t xml:space="preserve"> valamint a</w:t>
      </w:r>
      <w:r w:rsidR="000B399A" w:rsidRPr="00D276E3">
        <w:t>z esélyegyenlőség biztosítás</w:t>
      </w:r>
      <w:r w:rsidR="00E67C8B">
        <w:t>ának a követelményeit.</w:t>
      </w:r>
    </w:p>
    <w:p w:rsidR="000B399A" w:rsidRDefault="000B399A" w:rsidP="000B399A"/>
    <w:p w:rsidR="000B399A" w:rsidRDefault="00535D62" w:rsidP="000B399A">
      <w:pPr>
        <w:jc w:val="both"/>
      </w:pPr>
      <w:r>
        <w:rPr>
          <w:b/>
        </w:rPr>
        <w:t>4</w:t>
      </w:r>
      <w:r w:rsidR="00AC47D2" w:rsidRPr="007854D4">
        <w:rPr>
          <w:b/>
        </w:rPr>
        <w:t>.§</w:t>
      </w:r>
      <w:r w:rsidR="00AC47D2">
        <w:rPr>
          <w:b/>
        </w:rPr>
        <w:t xml:space="preserve"> </w:t>
      </w:r>
      <w:r w:rsidR="000B399A">
        <w:t>E rendelet alkalmazás</w:t>
      </w:r>
      <w:r w:rsidR="00E67C8B">
        <w:t>á</w:t>
      </w:r>
      <w:r w:rsidR="000B399A">
        <w:t>ban</w:t>
      </w:r>
    </w:p>
    <w:p w:rsidR="000B399A" w:rsidRPr="008D3E84" w:rsidRDefault="000B399A" w:rsidP="000B399A">
      <w:pPr>
        <w:pStyle w:val="Listaszerbekezds"/>
        <w:numPr>
          <w:ilvl w:val="0"/>
          <w:numId w:val="16"/>
        </w:numPr>
        <w:spacing w:line="276" w:lineRule="auto"/>
        <w:contextualSpacing/>
        <w:jc w:val="both"/>
        <w:rPr>
          <w:szCs w:val="24"/>
        </w:rPr>
      </w:pPr>
      <w:r w:rsidRPr="008D3E84">
        <w:rPr>
          <w:szCs w:val="24"/>
        </w:rPr>
        <w:t>pénzbeli támogatás: a Békés Megyei Önkormányzat költségvetéséből ellenérték nélkül, pénzben nyújtott támogatás.</w:t>
      </w:r>
    </w:p>
    <w:p w:rsidR="000B399A" w:rsidRDefault="000B399A" w:rsidP="000B399A">
      <w:pPr>
        <w:pStyle w:val="Listaszerbekezds"/>
        <w:numPr>
          <w:ilvl w:val="0"/>
          <w:numId w:val="16"/>
        </w:numPr>
        <w:spacing w:line="276" w:lineRule="auto"/>
        <w:contextualSpacing/>
        <w:jc w:val="both"/>
        <w:rPr>
          <w:szCs w:val="24"/>
        </w:rPr>
      </w:pPr>
      <w:r w:rsidRPr="008D3E84">
        <w:rPr>
          <w:szCs w:val="24"/>
        </w:rPr>
        <w:t>természetbeni támogatás: a Békés Megyei Önkormányzat által vagyoni értékkel rendelkező forgalomképes dolog, szellemi alkotás, valamint vagyoni é</w:t>
      </w:r>
      <w:r w:rsidR="00E67C8B">
        <w:rPr>
          <w:szCs w:val="24"/>
        </w:rPr>
        <w:t>rtékű jog</w:t>
      </w:r>
      <w:r w:rsidRPr="008D3E84">
        <w:rPr>
          <w:szCs w:val="24"/>
        </w:rPr>
        <w:t xml:space="preserve">, </w:t>
      </w:r>
      <w:r w:rsidR="00E67C8B">
        <w:rPr>
          <w:szCs w:val="24"/>
        </w:rPr>
        <w:t>ellenérték nélkül</w:t>
      </w:r>
      <w:r w:rsidRPr="008D3E84">
        <w:rPr>
          <w:szCs w:val="24"/>
        </w:rPr>
        <w:t xml:space="preserve"> tö</w:t>
      </w:r>
      <w:r w:rsidR="00E67C8B">
        <w:rPr>
          <w:szCs w:val="24"/>
        </w:rPr>
        <w:t>rténő átruházása vagy átengedése, illetve szolgáltatás biztosítása.</w:t>
      </w:r>
    </w:p>
    <w:p w:rsidR="00A930F2" w:rsidRDefault="005627B6" w:rsidP="00A930F2">
      <w:pPr>
        <w:numPr>
          <w:ilvl w:val="0"/>
          <w:numId w:val="16"/>
        </w:numPr>
        <w:jc w:val="both"/>
      </w:pPr>
      <w:r>
        <w:t>kizárólag olyan gazdasági társaság támogatható, amely</w:t>
      </w:r>
      <w:r w:rsidR="00EE0209">
        <w:t xml:space="preserve"> 100%-ban önkormányzati vagy állami tulajdonban </w:t>
      </w:r>
      <w:r>
        <w:t>van</w:t>
      </w:r>
      <w:r w:rsidR="00EE0209">
        <w:t xml:space="preserve">, </w:t>
      </w:r>
      <w:r w:rsidR="00AC47D2">
        <w:t>továbbá</w:t>
      </w:r>
      <w:r>
        <w:t xml:space="preserve"> </w:t>
      </w:r>
      <w:r w:rsidR="00EE0209">
        <w:t>az</w:t>
      </w:r>
      <w:r w:rsidR="00AC47D2">
        <w:t xml:space="preserve"> Államháztartásr</w:t>
      </w:r>
      <w:r w:rsidR="007F4707">
        <w:t>ól szóló 2011. évi CXCV. törvény</w:t>
      </w:r>
      <w:r w:rsidR="00EE0209">
        <w:t xml:space="preserve"> szerint</w:t>
      </w:r>
      <w:r>
        <w:t>i átlátható szervezetként működik</w:t>
      </w:r>
      <w:r w:rsidR="00EE0209">
        <w:t>.</w:t>
      </w:r>
      <w:r w:rsidR="00A930F2" w:rsidRPr="00A930F2">
        <w:t xml:space="preserve"> </w:t>
      </w:r>
    </w:p>
    <w:p w:rsidR="00EE0209" w:rsidRDefault="00826627" w:rsidP="00A930F2">
      <w:pPr>
        <w:numPr>
          <w:ilvl w:val="0"/>
          <w:numId w:val="16"/>
        </w:numPr>
        <w:jc w:val="both"/>
      </w:pPr>
      <w:r>
        <w:t>ö</w:t>
      </w:r>
      <w:r w:rsidR="00A930F2" w:rsidRPr="00A930F2">
        <w:t>nkormányzati támogatás kizárólag magyarországi lakcímmel rendelkező, magyar állampolgár természetes személy, valamint magyar bíróság által nyilvántartásba vett Szervezet részére állapítható meg (a továbbiakban együtt: Igénylő).</w:t>
      </w:r>
    </w:p>
    <w:p w:rsidR="00EE0209" w:rsidRPr="008D3E84" w:rsidRDefault="00EE0209" w:rsidP="005627B6">
      <w:pPr>
        <w:pStyle w:val="Listaszerbekezds"/>
        <w:spacing w:line="276" w:lineRule="auto"/>
        <w:ind w:left="720"/>
        <w:contextualSpacing/>
        <w:jc w:val="both"/>
        <w:rPr>
          <w:szCs w:val="24"/>
        </w:rPr>
      </w:pPr>
    </w:p>
    <w:p w:rsidR="000B399A" w:rsidRDefault="000B399A" w:rsidP="000B399A"/>
    <w:p w:rsidR="000B399A" w:rsidRPr="008D3E84" w:rsidRDefault="000B399A" w:rsidP="000B399A">
      <w:pPr>
        <w:pStyle w:val="Listaszerbekezds"/>
        <w:numPr>
          <w:ilvl w:val="0"/>
          <w:numId w:val="15"/>
        </w:numPr>
        <w:spacing w:line="276" w:lineRule="auto"/>
        <w:contextualSpacing/>
        <w:jc w:val="center"/>
        <w:rPr>
          <w:b/>
          <w:szCs w:val="24"/>
        </w:rPr>
      </w:pPr>
      <w:r w:rsidRPr="008D3E84">
        <w:rPr>
          <w:b/>
          <w:szCs w:val="24"/>
        </w:rPr>
        <w:lastRenderedPageBreak/>
        <w:t>Fejezet</w:t>
      </w:r>
    </w:p>
    <w:p w:rsidR="000B399A" w:rsidRDefault="000B399A" w:rsidP="000B399A">
      <w:pPr>
        <w:jc w:val="center"/>
        <w:rPr>
          <w:b/>
        </w:rPr>
      </w:pPr>
      <w:r>
        <w:rPr>
          <w:b/>
        </w:rPr>
        <w:t>Az önkormányzati támogatásra vonatkozó részletes szabályok</w:t>
      </w:r>
    </w:p>
    <w:p w:rsidR="000B399A" w:rsidRDefault="000B399A" w:rsidP="000B399A">
      <w:pPr>
        <w:jc w:val="center"/>
        <w:rPr>
          <w:b/>
        </w:rPr>
      </w:pPr>
    </w:p>
    <w:p w:rsidR="00F10BB2" w:rsidRDefault="00F10BB2" w:rsidP="000548C8">
      <w:pPr>
        <w:jc w:val="both"/>
        <w:rPr>
          <w:b/>
        </w:rPr>
      </w:pPr>
    </w:p>
    <w:p w:rsidR="00F10BB2" w:rsidRPr="000548C8" w:rsidRDefault="00E207EE" w:rsidP="000548C8">
      <w:pPr>
        <w:jc w:val="both"/>
      </w:pPr>
      <w:r>
        <w:rPr>
          <w:b/>
        </w:rPr>
        <w:t>5</w:t>
      </w:r>
      <w:r w:rsidR="007F4707">
        <w:rPr>
          <w:b/>
        </w:rPr>
        <w:t xml:space="preserve">.§ </w:t>
      </w:r>
      <w:r w:rsidR="007F4707" w:rsidRPr="00E207EE">
        <w:t>(1)</w:t>
      </w:r>
      <w:r w:rsidR="007F4707">
        <w:rPr>
          <w:b/>
        </w:rPr>
        <w:t xml:space="preserve"> </w:t>
      </w:r>
      <w:r w:rsidR="00F10BB2" w:rsidRPr="000548C8">
        <w:t>Az önkormányzati támogatás</w:t>
      </w:r>
      <w:r w:rsidR="00F10BB2">
        <w:t xml:space="preserve"> mértékét a mindenkori Békés Megyei Önkormányzat költségvetéséről szóló rendelet határozza meg.</w:t>
      </w:r>
      <w:r w:rsidR="00C076DB">
        <w:t xml:space="preserve"> A mindenkori </w:t>
      </w:r>
      <w:r w:rsidR="00ED7AF3">
        <w:t>keret 20 %-ának megfelelő összeg odaítéléséről</w:t>
      </w:r>
      <w:r w:rsidR="00C076DB">
        <w:t xml:space="preserve"> a Békés Megyei Önkormányzat Közgyűlésének Elnöke </w:t>
      </w:r>
      <w:r w:rsidR="00ED7AF3">
        <w:t>dönt</w:t>
      </w:r>
      <w:r w:rsidR="00C076DB">
        <w:t xml:space="preserve"> (továbbiakban: elnöki keret).</w:t>
      </w:r>
      <w:r w:rsidR="00F10BB2">
        <w:t xml:space="preserve"> </w:t>
      </w:r>
    </w:p>
    <w:p w:rsidR="007F4707" w:rsidRDefault="00463772" w:rsidP="000548C8">
      <w:pPr>
        <w:jc w:val="both"/>
      </w:pPr>
      <w:r>
        <w:t>(2) Az alapítvány által benyújtott támogatási igényről</w:t>
      </w:r>
      <w:r w:rsidR="007F4707">
        <w:t xml:space="preserve"> a Békés Megyei Önkormányzat Közgyűlése </w:t>
      </w:r>
      <w:r>
        <w:t>(továbbiakban: Közgyűlés) dönt</w:t>
      </w:r>
      <w:r w:rsidR="007F4707">
        <w:t>.</w:t>
      </w:r>
      <w:r w:rsidR="00A930F2">
        <w:t xml:space="preserve"> Ebben az esetben döntési javaslatot a Békés Megyei Önkormányzat Közgyűlésének Társadalmi Kapcsolatok Bizottsága (továbbiakban: Bizottság) ad.</w:t>
      </w:r>
    </w:p>
    <w:p w:rsidR="00A930F2" w:rsidRDefault="004320B9" w:rsidP="000548C8">
      <w:pPr>
        <w:jc w:val="both"/>
      </w:pPr>
      <w:r>
        <w:t>(3) Amennyiben – az alapítvány kivételével – az Igénylő olyan programhoz kér támogatást, mely az országos, illetve a megyei érdekeket tekintve kiemelt jelentős</w:t>
      </w:r>
      <w:r w:rsidR="002875B2">
        <w:t>éggel bír, a támogatási igényről</w:t>
      </w:r>
      <w:r>
        <w:t xml:space="preserve"> való döntési jogot a</w:t>
      </w:r>
      <w:r w:rsidR="00A930F2">
        <w:t xml:space="preserve"> </w:t>
      </w:r>
      <w:r>
        <w:t>Béké</w:t>
      </w:r>
      <w:r w:rsidR="00D25CF0">
        <w:t>s Megyei Önkormányzat Közgyűlésének Elnöke</w:t>
      </w:r>
      <w:r w:rsidR="00EB1A2A">
        <w:t xml:space="preserve"> </w:t>
      </w:r>
      <w:r w:rsidR="0074382E">
        <w:t xml:space="preserve">(továbbiakban: Elnök) </w:t>
      </w:r>
      <w:r w:rsidR="00EB1A2A">
        <w:t>magához vonhatja,</w:t>
      </w:r>
      <w:r w:rsidR="00D25CF0">
        <w:t xml:space="preserve"> és </w:t>
      </w:r>
      <w:r w:rsidR="002875B2">
        <w:t xml:space="preserve">egyedi döntése alapján támogatást nyújthat </w:t>
      </w:r>
      <w:r w:rsidR="00D25CF0">
        <w:t>az (1) bekezdésben meghatározott</w:t>
      </w:r>
      <w:r>
        <w:t xml:space="preserve"> </w:t>
      </w:r>
      <w:r w:rsidR="00A930F2">
        <w:t>elnöki keret</w:t>
      </w:r>
      <w:r w:rsidR="002875B2">
        <w:t xml:space="preserve"> terhére.</w:t>
      </w:r>
    </w:p>
    <w:p w:rsidR="00B93350" w:rsidRDefault="007F4707" w:rsidP="000548C8">
      <w:pPr>
        <w:jc w:val="both"/>
      </w:pPr>
      <w:r>
        <w:t>(</w:t>
      </w:r>
      <w:r w:rsidR="00A930F2">
        <w:t>4</w:t>
      </w:r>
      <w:r>
        <w:t xml:space="preserve">) </w:t>
      </w:r>
      <w:r w:rsidR="00DA215B">
        <w:t>A</w:t>
      </w:r>
      <w:r>
        <w:t xml:space="preserve"> (2)</w:t>
      </w:r>
      <w:r w:rsidR="00A930F2">
        <w:t>-(3)</w:t>
      </w:r>
      <w:r>
        <w:t xml:space="preserve"> bekezdés</w:t>
      </w:r>
      <w:r w:rsidR="00A930F2">
        <w:t>ben</w:t>
      </w:r>
      <w:r>
        <w:t xml:space="preserve"> foglaltak kivételével</w:t>
      </w:r>
      <w:r w:rsidR="00A930F2">
        <w:t xml:space="preserve"> önkormányzati támogatás a </w:t>
      </w:r>
      <w:r w:rsidR="00B93350">
        <w:t xml:space="preserve">Bizottság egyedi döntése alapján nyújtható. </w:t>
      </w:r>
    </w:p>
    <w:p w:rsidR="00CC33BC" w:rsidRDefault="00CC33BC" w:rsidP="000B399A">
      <w:pPr>
        <w:jc w:val="both"/>
      </w:pPr>
    </w:p>
    <w:p w:rsidR="00A930F2" w:rsidRDefault="00E207EE" w:rsidP="000B399A">
      <w:pPr>
        <w:jc w:val="both"/>
      </w:pPr>
      <w:r>
        <w:rPr>
          <w:b/>
        </w:rPr>
        <w:t>6</w:t>
      </w:r>
      <w:r w:rsidR="00CC33BC" w:rsidRPr="00CC33BC">
        <w:rPr>
          <w:b/>
        </w:rPr>
        <w:t>.§</w:t>
      </w:r>
      <w:r w:rsidR="000B399A">
        <w:t xml:space="preserve"> </w:t>
      </w:r>
      <w:r w:rsidR="00CC33BC">
        <w:t xml:space="preserve">(1) </w:t>
      </w:r>
      <w:r w:rsidR="00AA727F">
        <w:t>Az önkormán</w:t>
      </w:r>
      <w:r w:rsidR="0074382E">
        <w:t xml:space="preserve">yzati támogatás iránti igényt az </w:t>
      </w:r>
      <w:r w:rsidR="00D22C6F">
        <w:t>E</w:t>
      </w:r>
      <w:r w:rsidR="00AA727F">
        <w:t>lnöknek</w:t>
      </w:r>
      <w:r w:rsidR="00D22C6F">
        <w:t xml:space="preserve"> </w:t>
      </w:r>
      <w:r w:rsidR="00AA727F">
        <w:t>címezve a Békés Megyei Önkormányzati Hivatal részére kell benyújtani</w:t>
      </w:r>
      <w:r w:rsidR="00A930F2">
        <w:t>.</w:t>
      </w:r>
    </w:p>
    <w:p w:rsidR="00AA727F" w:rsidRDefault="00A930F2" w:rsidP="000B399A">
      <w:pPr>
        <w:jc w:val="both"/>
      </w:pPr>
      <w:r>
        <w:t>(</w:t>
      </w:r>
      <w:r w:rsidR="00CC33BC">
        <w:t>2</w:t>
      </w:r>
      <w:r>
        <w:t>)</w:t>
      </w:r>
      <w:r w:rsidR="00AA727F">
        <w:t xml:space="preserve"> </w:t>
      </w:r>
      <w:r w:rsidR="005C6A48">
        <w:t>A Közgyűlés, illetve a Bizottság a hatáskörébe tartozó támogatás iránti igényt a soron következő ülésén bírálja el, feltéve, ha a kérelmet az ülést megelőző 5. napig benyújtották.</w:t>
      </w:r>
      <w:r w:rsidR="005C6A48" w:rsidRPr="00463772">
        <w:t xml:space="preserve"> </w:t>
      </w:r>
      <w:r w:rsidR="005C6A48">
        <w:t>Az azt követően benyújtott igények csak a következő ülésen kerülnek elbírálásra.</w:t>
      </w:r>
    </w:p>
    <w:p w:rsidR="00A930F2" w:rsidRDefault="00A930F2" w:rsidP="000B399A">
      <w:pPr>
        <w:jc w:val="both"/>
      </w:pPr>
      <w:r>
        <w:t>(</w:t>
      </w:r>
      <w:r w:rsidR="00CC33BC">
        <w:t>3</w:t>
      </w:r>
      <w:r>
        <w:t>) Az Elnök</w:t>
      </w:r>
      <w:r w:rsidR="00D22C6F">
        <w:t xml:space="preserve"> – </w:t>
      </w:r>
      <w:r w:rsidR="00E207EE">
        <w:t>az 5</w:t>
      </w:r>
      <w:r w:rsidR="00EB1A2A">
        <w:t>.§ (3) bekezdésben meghatározott esetben</w:t>
      </w:r>
      <w:r w:rsidR="00D22C6F">
        <w:t xml:space="preserve"> –</w:t>
      </w:r>
      <w:r w:rsidR="00EB1A2A">
        <w:t xml:space="preserve"> a támogatási igényről a beérkezést követő 15 napon belül dönt.</w:t>
      </w:r>
      <w:r w:rsidR="005C6A48" w:rsidRPr="005C6A48">
        <w:t xml:space="preserve"> </w:t>
      </w:r>
    </w:p>
    <w:p w:rsidR="00CC33BC" w:rsidRDefault="00CC33BC" w:rsidP="000B399A">
      <w:pPr>
        <w:jc w:val="both"/>
        <w:rPr>
          <w:b/>
        </w:rPr>
      </w:pPr>
    </w:p>
    <w:p w:rsidR="000B399A" w:rsidRDefault="00E207EE" w:rsidP="000B399A">
      <w:pPr>
        <w:jc w:val="both"/>
      </w:pPr>
      <w:r>
        <w:rPr>
          <w:b/>
        </w:rPr>
        <w:t>7</w:t>
      </w:r>
      <w:r w:rsidR="00A70428" w:rsidRPr="00CC33BC">
        <w:rPr>
          <w:b/>
        </w:rPr>
        <w:t>.§</w:t>
      </w:r>
      <w:r w:rsidR="00A70428">
        <w:t xml:space="preserve"> </w:t>
      </w:r>
      <w:r w:rsidR="00AA727F">
        <w:t>(</w:t>
      </w:r>
      <w:r w:rsidR="00A70428">
        <w:t>1</w:t>
      </w:r>
      <w:r w:rsidR="00AA727F">
        <w:t>)</w:t>
      </w:r>
      <w:r w:rsidR="00CC33BC">
        <w:t xml:space="preserve"> </w:t>
      </w:r>
      <w:r w:rsidR="000B399A">
        <w:t>Nem nyújtható támogatás olyan Szervezet részére, amely csőd-, felszámolási vagy végelszámolási eljárás alatt áll.</w:t>
      </w:r>
    </w:p>
    <w:p w:rsidR="000B399A" w:rsidRDefault="000B399A" w:rsidP="000B399A">
      <w:pPr>
        <w:jc w:val="both"/>
      </w:pPr>
      <w:r>
        <w:t>(</w:t>
      </w:r>
      <w:r w:rsidR="00A70428">
        <w:t>2</w:t>
      </w:r>
      <w:r>
        <w:t>)</w:t>
      </w:r>
      <w:r w:rsidR="00CC33BC">
        <w:t xml:space="preserve"> </w:t>
      </w:r>
      <w:r>
        <w:t>Nem nyújtható önkormányzati támogatás annak</w:t>
      </w:r>
      <w:r w:rsidR="00E67C8B">
        <w:t xml:space="preserve"> az Igénylőnek</w:t>
      </w:r>
      <w:r>
        <w:t>, akinek adó-, illeték-,</w:t>
      </w:r>
      <w:r w:rsidR="000215FB">
        <w:t xml:space="preserve"> járulék-,</w:t>
      </w:r>
      <w:r>
        <w:t xml:space="preserve"> v</w:t>
      </w:r>
      <w:r w:rsidR="00426636">
        <w:t>agy vámtartozása van. Köztart</w:t>
      </w:r>
      <w:r>
        <w:t>ozás mentességérő</w:t>
      </w:r>
      <w:r w:rsidR="000215FB">
        <w:t>l</w:t>
      </w:r>
      <w:r>
        <w:t xml:space="preserve"> a</w:t>
      </w:r>
      <w:r w:rsidR="000215FB">
        <w:t>z Igénylő</w:t>
      </w:r>
      <w:r>
        <w:t xml:space="preserve"> az önkormányzati támogatás igénylésével egyidejűleg nyilatkozik</w:t>
      </w:r>
      <w:r w:rsidR="000215FB">
        <w:t xml:space="preserve"> (1. Melléklet)</w:t>
      </w:r>
      <w:r>
        <w:t>. 50.000.- Ft feletti támogatási igény eseté</w:t>
      </w:r>
      <w:r w:rsidR="000215FB">
        <w:t>n a köztartozás mentességéről, Igénylő</w:t>
      </w:r>
      <w:r>
        <w:t xml:space="preserve"> az önkormányzati és állami adóhatóság által kiállított 30 napnál nem régebbi igazolást köteles igényléséhez csatolni. Az igazolás esetleges költségei az </w:t>
      </w:r>
      <w:r w:rsidR="000215FB">
        <w:t>I</w:t>
      </w:r>
      <w:r>
        <w:t>génylőt terhelik.</w:t>
      </w:r>
    </w:p>
    <w:p w:rsidR="000B399A" w:rsidRDefault="000B399A" w:rsidP="000B399A">
      <w:pPr>
        <w:jc w:val="both"/>
      </w:pPr>
      <w:r>
        <w:t>(</w:t>
      </w:r>
      <w:r w:rsidR="00A70428">
        <w:t>3</w:t>
      </w:r>
      <w:r>
        <w:t>) Nem nyújtható önkormányzati támogatás annak</w:t>
      </w:r>
      <w:r w:rsidR="000215FB">
        <w:t xml:space="preserve"> az Igénylőnek</w:t>
      </w:r>
      <w:r>
        <w:t xml:space="preserve">, aki önkormányzati támogatás nyújtására vonatkozó korábbi támogatási szerződéséből eredő elszámolási kötelezettségének nem tett eleget. </w:t>
      </w:r>
    </w:p>
    <w:p w:rsidR="000215FB" w:rsidRPr="002636DF" w:rsidRDefault="000215FB" w:rsidP="000B399A">
      <w:pPr>
        <w:jc w:val="both"/>
        <w:rPr>
          <w:color w:val="000000"/>
        </w:rPr>
      </w:pPr>
      <w:r w:rsidRPr="002636DF">
        <w:rPr>
          <w:color w:val="000000"/>
        </w:rPr>
        <w:t>(</w:t>
      </w:r>
      <w:r w:rsidR="00A70428">
        <w:rPr>
          <w:color w:val="000000"/>
        </w:rPr>
        <w:t>4</w:t>
      </w:r>
      <w:r w:rsidRPr="002636DF">
        <w:rPr>
          <w:color w:val="000000"/>
        </w:rPr>
        <w:t>)</w:t>
      </w:r>
      <w:r w:rsidR="002636DF" w:rsidRPr="002636DF">
        <w:rPr>
          <w:color w:val="000000"/>
        </w:rPr>
        <w:t xml:space="preserve"> A visszafizetendő pénzbeli támogatás </w:t>
      </w:r>
      <w:r w:rsidR="000B3027">
        <w:rPr>
          <w:color w:val="000000"/>
        </w:rPr>
        <w:t>nyújtása esetén az Igénylő a támogatás összegé</w:t>
      </w:r>
      <w:r w:rsidR="00800452">
        <w:rPr>
          <w:color w:val="000000"/>
        </w:rPr>
        <w:t xml:space="preserve">vel legalább azonos értékű ingatlan </w:t>
      </w:r>
      <w:r w:rsidR="000B3027">
        <w:rPr>
          <w:color w:val="000000"/>
        </w:rPr>
        <w:t>biztosítékot köteles nyújtani.</w:t>
      </w:r>
    </w:p>
    <w:p w:rsidR="000B399A" w:rsidRDefault="000B399A" w:rsidP="000B399A">
      <w:pPr>
        <w:jc w:val="both"/>
      </w:pPr>
    </w:p>
    <w:p w:rsidR="0034507E" w:rsidRPr="00C31F3A" w:rsidRDefault="0034507E" w:rsidP="000B399A">
      <w:pPr>
        <w:jc w:val="center"/>
        <w:rPr>
          <w:b/>
        </w:rPr>
      </w:pPr>
    </w:p>
    <w:p w:rsidR="000B399A" w:rsidRDefault="00E207EE" w:rsidP="000B399A">
      <w:pPr>
        <w:jc w:val="both"/>
      </w:pPr>
      <w:r>
        <w:rPr>
          <w:b/>
        </w:rPr>
        <w:t>8</w:t>
      </w:r>
      <w:r w:rsidR="00A70428" w:rsidRPr="00C31F3A">
        <w:rPr>
          <w:b/>
        </w:rPr>
        <w:t>.§</w:t>
      </w:r>
      <w:r w:rsidR="00A70428">
        <w:t xml:space="preserve"> </w:t>
      </w:r>
      <w:r w:rsidR="00800452">
        <w:t>(1) A támogatás</w:t>
      </w:r>
      <w:r w:rsidR="000B399A">
        <w:t>ról szóló döntés meghozatalát követően 15 napon belül,</w:t>
      </w:r>
      <w:r w:rsidR="00800452">
        <w:t xml:space="preserve"> -</w:t>
      </w:r>
      <w:r w:rsidR="000B399A">
        <w:t xml:space="preserve"> a támogatási szerződés egyidejű megküldésével és a szerződéskötéshez esetlegesen csatolandó dokumentumok körének</w:t>
      </w:r>
      <w:r w:rsidR="000215FB">
        <w:t xml:space="preserve">, </w:t>
      </w:r>
      <w:r w:rsidR="000B399A">
        <w:t>ismertetésével</w:t>
      </w:r>
      <w:r w:rsidR="00800452">
        <w:t>-</w:t>
      </w:r>
      <w:r w:rsidR="000B399A">
        <w:t xml:space="preserve"> tájékoztatni kell </w:t>
      </w:r>
      <w:r w:rsidR="000215FB">
        <w:t>I</w:t>
      </w:r>
      <w:r w:rsidR="000B399A">
        <w:t xml:space="preserve">génylőt a döntésről. </w:t>
      </w:r>
    </w:p>
    <w:p w:rsidR="00817454" w:rsidRDefault="00817454" w:rsidP="000B399A">
      <w:pPr>
        <w:jc w:val="both"/>
      </w:pPr>
    </w:p>
    <w:p w:rsidR="000B399A" w:rsidRDefault="000B399A" w:rsidP="000B399A">
      <w:pPr>
        <w:jc w:val="both"/>
      </w:pPr>
      <w:r>
        <w:t>(2) A támogatási szerződés tartalmazza:</w:t>
      </w:r>
    </w:p>
    <w:p w:rsidR="000B399A" w:rsidRPr="00C31F3A" w:rsidRDefault="000B399A" w:rsidP="000B399A">
      <w:pPr>
        <w:pStyle w:val="Listaszerbekezds"/>
        <w:numPr>
          <w:ilvl w:val="0"/>
          <w:numId w:val="17"/>
        </w:numPr>
        <w:spacing w:line="276" w:lineRule="auto"/>
        <w:contextualSpacing/>
        <w:jc w:val="both"/>
        <w:rPr>
          <w:szCs w:val="24"/>
        </w:rPr>
      </w:pPr>
      <w:r w:rsidRPr="00C31F3A">
        <w:rPr>
          <w:szCs w:val="24"/>
        </w:rPr>
        <w:t>a szerződő felek nevét, címét, adószámát (adóazonosító jelét)</w:t>
      </w:r>
      <w:r w:rsidR="00426636">
        <w:rPr>
          <w:szCs w:val="24"/>
        </w:rPr>
        <w:t>,</w:t>
      </w:r>
    </w:p>
    <w:p w:rsidR="000B399A" w:rsidRPr="00C31F3A" w:rsidRDefault="000B399A" w:rsidP="000B399A">
      <w:pPr>
        <w:pStyle w:val="Listaszerbekezds"/>
        <w:numPr>
          <w:ilvl w:val="0"/>
          <w:numId w:val="17"/>
        </w:numPr>
        <w:spacing w:line="276" w:lineRule="auto"/>
        <w:contextualSpacing/>
        <w:jc w:val="both"/>
        <w:rPr>
          <w:szCs w:val="24"/>
        </w:rPr>
      </w:pPr>
      <w:r w:rsidRPr="00C31F3A">
        <w:rPr>
          <w:szCs w:val="24"/>
        </w:rPr>
        <w:t xml:space="preserve">az </w:t>
      </w:r>
      <w:r w:rsidR="00B713A0">
        <w:rPr>
          <w:szCs w:val="24"/>
        </w:rPr>
        <w:t>I</w:t>
      </w:r>
      <w:r w:rsidRPr="00C31F3A">
        <w:rPr>
          <w:szCs w:val="24"/>
        </w:rPr>
        <w:t>génylő Szervezet bírósági nyilvántartási számát,</w:t>
      </w:r>
    </w:p>
    <w:p w:rsidR="000B399A" w:rsidRPr="00C31F3A" w:rsidRDefault="000B399A" w:rsidP="000B399A">
      <w:pPr>
        <w:pStyle w:val="Listaszerbekezds"/>
        <w:numPr>
          <w:ilvl w:val="0"/>
          <w:numId w:val="17"/>
        </w:numPr>
        <w:spacing w:line="276" w:lineRule="auto"/>
        <w:contextualSpacing/>
        <w:jc w:val="both"/>
        <w:rPr>
          <w:szCs w:val="24"/>
        </w:rPr>
      </w:pPr>
      <w:r w:rsidRPr="00C31F3A">
        <w:rPr>
          <w:szCs w:val="24"/>
        </w:rPr>
        <w:lastRenderedPageBreak/>
        <w:t xml:space="preserve">az önkormányzati támogatás célját, </w:t>
      </w:r>
    </w:p>
    <w:p w:rsidR="000B399A" w:rsidRPr="00C31F3A" w:rsidRDefault="000B399A" w:rsidP="000B399A">
      <w:pPr>
        <w:pStyle w:val="Listaszerbekezds"/>
        <w:numPr>
          <w:ilvl w:val="0"/>
          <w:numId w:val="17"/>
        </w:numPr>
        <w:spacing w:line="276" w:lineRule="auto"/>
        <w:contextualSpacing/>
        <w:jc w:val="both"/>
        <w:rPr>
          <w:szCs w:val="24"/>
        </w:rPr>
      </w:pPr>
      <w:r w:rsidRPr="00C31F3A">
        <w:rPr>
          <w:szCs w:val="24"/>
        </w:rPr>
        <w:t>az önkormányzati támogatás összegét magyar fizetőeszközben,</w:t>
      </w:r>
    </w:p>
    <w:p w:rsidR="000B399A" w:rsidRPr="00C31F3A" w:rsidRDefault="000B399A" w:rsidP="000B399A">
      <w:pPr>
        <w:pStyle w:val="Listaszerbekezds"/>
        <w:numPr>
          <w:ilvl w:val="0"/>
          <w:numId w:val="17"/>
        </w:numPr>
        <w:spacing w:line="276" w:lineRule="auto"/>
        <w:contextualSpacing/>
        <w:jc w:val="both"/>
        <w:rPr>
          <w:szCs w:val="24"/>
        </w:rPr>
      </w:pPr>
      <w:r w:rsidRPr="00C31F3A">
        <w:rPr>
          <w:szCs w:val="24"/>
        </w:rPr>
        <w:t>az önkormányzati támogatás felhasználásának határidejét,</w:t>
      </w:r>
    </w:p>
    <w:p w:rsidR="000B399A" w:rsidRPr="00C31F3A" w:rsidRDefault="000B399A" w:rsidP="000B399A">
      <w:pPr>
        <w:pStyle w:val="Listaszerbekezds"/>
        <w:numPr>
          <w:ilvl w:val="0"/>
          <w:numId w:val="17"/>
        </w:numPr>
        <w:spacing w:line="276" w:lineRule="auto"/>
        <w:contextualSpacing/>
        <w:jc w:val="both"/>
        <w:rPr>
          <w:szCs w:val="24"/>
        </w:rPr>
      </w:pPr>
      <w:r w:rsidRPr="00C31F3A">
        <w:rPr>
          <w:szCs w:val="24"/>
        </w:rPr>
        <w:t>az önkormányzati támogatás felhasználásával történő elszámolás módját é</w:t>
      </w:r>
      <w:r w:rsidR="00817454">
        <w:rPr>
          <w:szCs w:val="24"/>
        </w:rPr>
        <w:t>s</w:t>
      </w:r>
      <w:r w:rsidRPr="00C31F3A">
        <w:rPr>
          <w:szCs w:val="24"/>
        </w:rPr>
        <w:t xml:space="preserve"> határidejét,</w:t>
      </w:r>
    </w:p>
    <w:p w:rsidR="000B399A" w:rsidRPr="00C31F3A" w:rsidRDefault="000B399A" w:rsidP="000B3027">
      <w:pPr>
        <w:pStyle w:val="Listaszerbekezds"/>
        <w:numPr>
          <w:ilvl w:val="0"/>
          <w:numId w:val="17"/>
        </w:numPr>
        <w:spacing w:line="276" w:lineRule="auto"/>
        <w:ind w:left="709" w:hanging="349"/>
        <w:contextualSpacing/>
        <w:jc w:val="both"/>
        <w:rPr>
          <w:szCs w:val="24"/>
        </w:rPr>
      </w:pPr>
      <w:r w:rsidRPr="00C31F3A">
        <w:rPr>
          <w:szCs w:val="24"/>
        </w:rPr>
        <w:t>a vissza</w:t>
      </w:r>
      <w:r w:rsidR="000B3027">
        <w:rPr>
          <w:szCs w:val="24"/>
        </w:rPr>
        <w:t>fizetendő</w:t>
      </w:r>
      <w:r w:rsidRPr="00C31F3A">
        <w:rPr>
          <w:szCs w:val="24"/>
        </w:rPr>
        <w:t xml:space="preserve"> támogatás esetén a visszafizetés ütemezést, határidejét,</w:t>
      </w:r>
      <w:r w:rsidR="000B3027">
        <w:rPr>
          <w:szCs w:val="24"/>
        </w:rPr>
        <w:t xml:space="preserve"> valamint a biztosíték nyújtásának módját,</w:t>
      </w:r>
    </w:p>
    <w:p w:rsidR="000B399A" w:rsidRDefault="000B399A" w:rsidP="000B399A">
      <w:pPr>
        <w:pStyle w:val="Listaszerbekezds"/>
        <w:numPr>
          <w:ilvl w:val="0"/>
          <w:numId w:val="17"/>
        </w:numPr>
        <w:spacing w:line="276" w:lineRule="auto"/>
        <w:contextualSpacing/>
        <w:jc w:val="both"/>
        <w:rPr>
          <w:szCs w:val="24"/>
        </w:rPr>
      </w:pPr>
      <w:r w:rsidRPr="00C31F3A">
        <w:rPr>
          <w:szCs w:val="24"/>
        </w:rPr>
        <w:t>a támogatási szerződés megszegésének jogkövetkezményeit.</w:t>
      </w:r>
    </w:p>
    <w:p w:rsidR="000B399A" w:rsidRDefault="000B399A" w:rsidP="000B399A">
      <w:pPr>
        <w:jc w:val="both"/>
      </w:pPr>
    </w:p>
    <w:p w:rsidR="000B399A" w:rsidRPr="004711E5" w:rsidRDefault="000B399A" w:rsidP="000B399A">
      <w:pPr>
        <w:jc w:val="both"/>
      </w:pPr>
      <w:r>
        <w:t>(3) A támogatási szerződés mellékletét k</w:t>
      </w:r>
      <w:r w:rsidR="00B713A0">
        <w:t xml:space="preserve">épezi az 1. </w:t>
      </w:r>
      <w:r w:rsidR="0034507E">
        <w:t>M</w:t>
      </w:r>
      <w:r w:rsidR="00B713A0">
        <w:t>elléklet szerinti I</w:t>
      </w:r>
      <w:r>
        <w:t>génylői nyilatkozat.</w:t>
      </w:r>
    </w:p>
    <w:p w:rsidR="000B399A" w:rsidRDefault="000B399A" w:rsidP="000B399A">
      <w:pPr>
        <w:jc w:val="both"/>
      </w:pPr>
    </w:p>
    <w:p w:rsidR="00817454" w:rsidRDefault="00817454" w:rsidP="000B399A">
      <w:pPr>
        <w:jc w:val="both"/>
      </w:pPr>
    </w:p>
    <w:p w:rsidR="000B399A" w:rsidRDefault="000B399A" w:rsidP="000B399A">
      <w:pPr>
        <w:jc w:val="both"/>
      </w:pPr>
    </w:p>
    <w:p w:rsidR="000B399A" w:rsidRPr="004711E5" w:rsidRDefault="000B399A" w:rsidP="000B399A">
      <w:pPr>
        <w:pStyle w:val="Listaszerbekezds"/>
        <w:numPr>
          <w:ilvl w:val="0"/>
          <w:numId w:val="15"/>
        </w:numPr>
        <w:spacing w:line="276" w:lineRule="auto"/>
        <w:contextualSpacing/>
        <w:jc w:val="center"/>
        <w:rPr>
          <w:b/>
          <w:szCs w:val="24"/>
        </w:rPr>
      </w:pPr>
      <w:r w:rsidRPr="004711E5">
        <w:rPr>
          <w:b/>
          <w:szCs w:val="24"/>
        </w:rPr>
        <w:t>Fejezet</w:t>
      </w:r>
    </w:p>
    <w:p w:rsidR="000B399A" w:rsidRDefault="000B399A" w:rsidP="000B399A">
      <w:pPr>
        <w:ind w:left="360"/>
        <w:jc w:val="center"/>
      </w:pPr>
      <w:r w:rsidRPr="004711E5">
        <w:rPr>
          <w:b/>
        </w:rPr>
        <w:t>Záró rendelkezések</w:t>
      </w:r>
    </w:p>
    <w:p w:rsidR="000B399A" w:rsidRDefault="000B399A" w:rsidP="000B399A">
      <w:pPr>
        <w:ind w:left="360"/>
        <w:jc w:val="center"/>
        <w:rPr>
          <w:b/>
        </w:rPr>
      </w:pPr>
    </w:p>
    <w:p w:rsidR="000B399A" w:rsidRPr="004711E5" w:rsidRDefault="000B399A" w:rsidP="000B399A">
      <w:pPr>
        <w:ind w:left="360"/>
        <w:jc w:val="center"/>
        <w:rPr>
          <w:b/>
        </w:rPr>
      </w:pPr>
    </w:p>
    <w:p w:rsidR="00817454" w:rsidRDefault="00817454" w:rsidP="000B399A">
      <w:pPr>
        <w:ind w:left="360"/>
        <w:jc w:val="both"/>
      </w:pPr>
    </w:p>
    <w:p w:rsidR="000B399A" w:rsidRDefault="00E207EE" w:rsidP="00CC33BC">
      <w:pPr>
        <w:jc w:val="both"/>
      </w:pPr>
      <w:r>
        <w:rPr>
          <w:b/>
        </w:rPr>
        <w:t>9</w:t>
      </w:r>
      <w:r w:rsidR="00A70428" w:rsidRPr="004711E5">
        <w:rPr>
          <w:b/>
        </w:rPr>
        <w:t>.§</w:t>
      </w:r>
      <w:r w:rsidR="00A70428">
        <w:rPr>
          <w:b/>
        </w:rPr>
        <w:t xml:space="preserve"> </w:t>
      </w:r>
      <w:r w:rsidR="000B399A">
        <w:t>E rendelet a kihirdetését követő napon lép hatályba</w:t>
      </w:r>
      <w:r w:rsidR="00800452">
        <w:t>. E rendelet rendelkezéseit először a hatályba lépést követően beérkezett támogatási igények elbírálásánál kell alkalmazni.</w:t>
      </w:r>
    </w:p>
    <w:p w:rsidR="000B399A" w:rsidRDefault="000B399A" w:rsidP="000B399A">
      <w:pPr>
        <w:ind w:left="360"/>
        <w:jc w:val="both"/>
      </w:pPr>
    </w:p>
    <w:p w:rsidR="008C53A5" w:rsidRDefault="00E207EE" w:rsidP="00CC33BC">
      <w:pPr>
        <w:jc w:val="both"/>
      </w:pPr>
      <w:r>
        <w:rPr>
          <w:b/>
        </w:rPr>
        <w:t>10</w:t>
      </w:r>
      <w:r w:rsidR="00CC33BC" w:rsidRPr="00CC33BC">
        <w:rPr>
          <w:b/>
        </w:rPr>
        <w:t>.</w:t>
      </w:r>
      <w:r w:rsidR="00A70428" w:rsidRPr="00CC33BC">
        <w:rPr>
          <w:b/>
        </w:rPr>
        <w:t>§</w:t>
      </w:r>
      <w:r w:rsidR="00A70428">
        <w:t xml:space="preserve"> Jelen rendelet hatálybalépése napján hatályát veszti a Békés Megyei Önkormányzat </w:t>
      </w:r>
      <w:r w:rsidR="00042BD8">
        <w:t xml:space="preserve">Az önkormányzati támogatások nyújtásáról szóló </w:t>
      </w:r>
      <w:r w:rsidR="00A70428">
        <w:t>13/2013. (XI.18.)</w:t>
      </w:r>
      <w:r w:rsidR="00042BD8">
        <w:t xml:space="preserve"> önkormányzati rendelete.</w:t>
      </w:r>
    </w:p>
    <w:p w:rsidR="00CC33BC" w:rsidRDefault="00CC33BC" w:rsidP="000B399A">
      <w:pPr>
        <w:ind w:left="360"/>
        <w:jc w:val="both"/>
      </w:pPr>
    </w:p>
    <w:p w:rsidR="00CC33BC" w:rsidRDefault="00CC33BC" w:rsidP="000B399A">
      <w:pPr>
        <w:ind w:left="360"/>
        <w:jc w:val="both"/>
      </w:pPr>
    </w:p>
    <w:p w:rsidR="000B399A" w:rsidRDefault="000B399A" w:rsidP="00CC33BC">
      <w:pPr>
        <w:jc w:val="both"/>
      </w:pPr>
      <w:r>
        <w:t xml:space="preserve">Békéscsaba, </w:t>
      </w:r>
      <w:r w:rsidR="008F4403">
        <w:t>2015</w:t>
      </w:r>
      <w:r>
        <w:t xml:space="preserve">. </w:t>
      </w:r>
      <w:r w:rsidR="008F4403">
        <w:t>február 12</w:t>
      </w:r>
      <w:r w:rsidR="008C53A5">
        <w:t>.</w:t>
      </w:r>
    </w:p>
    <w:p w:rsidR="000B399A" w:rsidRDefault="000B399A" w:rsidP="000B399A">
      <w:pPr>
        <w:ind w:left="360"/>
        <w:jc w:val="both"/>
      </w:pPr>
    </w:p>
    <w:p w:rsidR="000B399A" w:rsidRDefault="000B399A" w:rsidP="000B399A">
      <w:pPr>
        <w:ind w:left="360"/>
        <w:jc w:val="both"/>
      </w:pPr>
    </w:p>
    <w:p w:rsidR="000B399A" w:rsidRDefault="000B399A" w:rsidP="000B399A">
      <w:pPr>
        <w:ind w:left="360"/>
        <w:jc w:val="both"/>
      </w:pPr>
    </w:p>
    <w:p w:rsidR="000B399A" w:rsidRDefault="000B399A" w:rsidP="000B399A">
      <w:pPr>
        <w:ind w:left="360"/>
        <w:jc w:val="both"/>
      </w:pPr>
      <w:r>
        <w:t xml:space="preserve">     </w:t>
      </w:r>
      <w:r w:rsidR="008F4403">
        <w:t>Zalai Mihály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F4403">
        <w:t>Dr. Moka Eszter</w:t>
      </w:r>
      <w:r w:rsidR="00B4260E">
        <w:t xml:space="preserve"> </w:t>
      </w:r>
      <w:r w:rsidR="008C53A5">
        <w:t>.</w:t>
      </w:r>
    </w:p>
    <w:p w:rsidR="000B399A" w:rsidRPr="00C31F3A" w:rsidRDefault="000B399A" w:rsidP="000B399A">
      <w:pPr>
        <w:ind w:left="360"/>
        <w:jc w:val="both"/>
      </w:pPr>
      <w:r>
        <w:t xml:space="preserve">        </w:t>
      </w:r>
      <w:r w:rsidR="008C53A5">
        <w:t xml:space="preserve"> </w:t>
      </w:r>
      <w:r w:rsidR="00B4260E">
        <w:t xml:space="preserve"> elnök</w:t>
      </w:r>
      <w:r w:rsidR="00B4260E">
        <w:tab/>
      </w:r>
      <w:r w:rsidR="00B4260E">
        <w:tab/>
      </w:r>
      <w:r w:rsidR="00B4260E">
        <w:tab/>
      </w:r>
      <w:r w:rsidR="00B4260E">
        <w:tab/>
      </w:r>
      <w:r w:rsidR="00B4260E">
        <w:tab/>
      </w:r>
      <w:r w:rsidR="00B4260E">
        <w:tab/>
        <w:t xml:space="preserve">    </w:t>
      </w:r>
      <w:r w:rsidR="008C53A5">
        <w:t xml:space="preserve">       </w:t>
      </w:r>
      <w:r>
        <w:t xml:space="preserve"> jegyző</w:t>
      </w:r>
    </w:p>
    <w:p w:rsidR="000B399A" w:rsidRDefault="000B399A" w:rsidP="000B399A">
      <w:pPr>
        <w:jc w:val="both"/>
      </w:pPr>
    </w:p>
    <w:p w:rsidR="008C53A5" w:rsidRDefault="008C53A5" w:rsidP="000B399A">
      <w:pPr>
        <w:jc w:val="both"/>
      </w:pPr>
    </w:p>
    <w:p w:rsidR="008C53A5" w:rsidRPr="008C53A5" w:rsidRDefault="008C53A5" w:rsidP="000B399A">
      <w:pPr>
        <w:jc w:val="both"/>
        <w:rPr>
          <w:u w:val="single"/>
        </w:rPr>
      </w:pPr>
      <w:r w:rsidRPr="008C53A5">
        <w:rPr>
          <w:u w:val="single"/>
        </w:rPr>
        <w:t>Kihirdetési záradék:</w:t>
      </w:r>
    </w:p>
    <w:p w:rsidR="008C53A5" w:rsidRDefault="008C53A5" w:rsidP="000B399A">
      <w:pPr>
        <w:jc w:val="both"/>
      </w:pPr>
    </w:p>
    <w:p w:rsidR="00B713A0" w:rsidRDefault="000B399A" w:rsidP="00BA4ACF">
      <w:pPr>
        <w:jc w:val="both"/>
      </w:pPr>
      <w:r>
        <w:t>A rendelet kihirdetésr</w:t>
      </w:r>
      <w:r w:rsidR="00CE6BCA">
        <w:t>e került: 201</w:t>
      </w:r>
      <w:r w:rsidR="008F4403">
        <w:t>5</w:t>
      </w:r>
      <w:r w:rsidR="00CE6BCA">
        <w:t xml:space="preserve">. </w:t>
      </w:r>
      <w:r w:rsidR="008F4403">
        <w:t xml:space="preserve">február </w:t>
      </w:r>
      <w:r w:rsidR="00CE6BCA">
        <w:t>1</w:t>
      </w:r>
      <w:r w:rsidR="005F2D82">
        <w:t>3</w:t>
      </w:r>
      <w:r w:rsidR="008C53A5">
        <w:t>-</w:t>
      </w:r>
      <w:r w:rsidR="005F2D82">
        <w:t>á</w:t>
      </w:r>
      <w:r w:rsidR="008C53A5">
        <w:t>n</w:t>
      </w:r>
      <w:r w:rsidR="00800452">
        <w:t>.</w:t>
      </w:r>
    </w:p>
    <w:p w:rsidR="00800452" w:rsidRDefault="00800452" w:rsidP="00BA4ACF">
      <w:pPr>
        <w:jc w:val="both"/>
      </w:pPr>
    </w:p>
    <w:p w:rsidR="00CC33BC" w:rsidRDefault="00CC33BC" w:rsidP="00BA4ACF">
      <w:pPr>
        <w:jc w:val="both"/>
      </w:pPr>
    </w:p>
    <w:p w:rsidR="00800452" w:rsidRDefault="00CC33BC" w:rsidP="00CC33BC">
      <w:pPr>
        <w:jc w:val="both"/>
      </w:pPr>
      <w:r>
        <w:t xml:space="preserve">                                                                                                                </w:t>
      </w:r>
      <w:r w:rsidR="008F4403">
        <w:t>Dr. Moka Eszter</w:t>
      </w:r>
    </w:p>
    <w:p w:rsidR="00B713A0" w:rsidRDefault="00800452" w:rsidP="00CC33BC">
      <w:pPr>
        <w:ind w:left="6379" w:firstLine="708"/>
        <w:jc w:val="both"/>
        <w:rPr>
          <w:b/>
        </w:rPr>
      </w:pPr>
      <w:r>
        <w:t xml:space="preserve"> </w:t>
      </w:r>
      <w:r w:rsidR="00826627">
        <w:t xml:space="preserve">  </w:t>
      </w:r>
      <w:r>
        <w:t>jegyző</w:t>
      </w:r>
    </w:p>
    <w:p w:rsidR="00CD1160" w:rsidRPr="00837C32" w:rsidRDefault="00CD1160" w:rsidP="00CD1160">
      <w:pPr>
        <w:pStyle w:val="lfej"/>
        <w:ind w:left="360"/>
        <w:jc w:val="right"/>
        <w:rPr>
          <w:sz w:val="20"/>
          <w:szCs w:val="20"/>
        </w:rPr>
      </w:pPr>
      <w:r>
        <w:rPr>
          <w:b/>
        </w:rPr>
        <w:br w:type="page"/>
      </w:r>
      <w:r w:rsidRPr="00837C32">
        <w:rPr>
          <w:sz w:val="20"/>
          <w:szCs w:val="20"/>
        </w:rPr>
        <w:t xml:space="preserve">a Békés Megyei Önkormányzat Közgyűlése </w:t>
      </w:r>
      <w:r>
        <w:rPr>
          <w:sz w:val="20"/>
          <w:szCs w:val="20"/>
        </w:rPr>
        <w:t xml:space="preserve"> 4/</w:t>
      </w:r>
      <w:r w:rsidRPr="00837C32">
        <w:rPr>
          <w:sz w:val="20"/>
          <w:szCs w:val="20"/>
        </w:rPr>
        <w:t>201</w:t>
      </w:r>
      <w:r>
        <w:rPr>
          <w:sz w:val="20"/>
          <w:szCs w:val="20"/>
        </w:rPr>
        <w:t>5</w:t>
      </w:r>
      <w:r w:rsidRPr="00837C32">
        <w:rPr>
          <w:sz w:val="20"/>
          <w:szCs w:val="20"/>
        </w:rPr>
        <w:t>. (</w:t>
      </w:r>
      <w:r>
        <w:rPr>
          <w:sz w:val="20"/>
          <w:szCs w:val="20"/>
        </w:rPr>
        <w:t>II. 13.</w:t>
      </w:r>
      <w:r w:rsidRPr="00837C32">
        <w:rPr>
          <w:sz w:val="20"/>
          <w:szCs w:val="20"/>
        </w:rPr>
        <w:t>) KGY. sz rendeletének 1.Melléklet</w:t>
      </w:r>
      <w:r>
        <w:rPr>
          <w:sz w:val="20"/>
          <w:szCs w:val="20"/>
        </w:rPr>
        <w:t>e</w:t>
      </w:r>
    </w:p>
    <w:p w:rsidR="00CD1160" w:rsidRDefault="00CD1160" w:rsidP="00CD1160">
      <w:pPr>
        <w:jc w:val="right"/>
        <w:rPr>
          <w:b/>
        </w:rPr>
      </w:pPr>
    </w:p>
    <w:p w:rsidR="00CD1160" w:rsidRPr="00346928" w:rsidRDefault="00CD1160" w:rsidP="00CD1160">
      <w:pPr>
        <w:jc w:val="center"/>
        <w:rPr>
          <w:b/>
        </w:rPr>
      </w:pPr>
      <w:r w:rsidRPr="00346928">
        <w:rPr>
          <w:b/>
        </w:rPr>
        <w:t>NYILATKOZAT</w:t>
      </w:r>
    </w:p>
    <w:p w:rsidR="00CD1160" w:rsidRDefault="00CD1160" w:rsidP="00CD1160">
      <w:pPr>
        <w:jc w:val="center"/>
        <w:rPr>
          <w:b/>
        </w:rPr>
      </w:pPr>
      <w:r w:rsidRPr="00346928">
        <w:rPr>
          <w:b/>
        </w:rPr>
        <w:t>ÖNKORMÁNYZATI TÁMOGATÁS IGÉNYLÉSÉHEZ</w:t>
      </w:r>
    </w:p>
    <w:p w:rsidR="00CD1160" w:rsidRDefault="00CD1160" w:rsidP="00CD1160">
      <w:pPr>
        <w:rPr>
          <w:b/>
        </w:rPr>
      </w:pPr>
    </w:p>
    <w:p w:rsidR="00CD1160" w:rsidRDefault="00CD1160" w:rsidP="00CD116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2519"/>
        <w:gridCol w:w="4851"/>
      </w:tblGrid>
      <w:tr w:rsidR="00CD1160" w:rsidRPr="0060143A" w:rsidTr="001C1973">
        <w:tc>
          <w:tcPr>
            <w:tcW w:w="1842" w:type="dxa"/>
            <w:vMerge w:val="restart"/>
          </w:tcPr>
          <w:p w:rsidR="00CD1160" w:rsidRPr="0060143A" w:rsidRDefault="00CD1160" w:rsidP="001C1973">
            <w:pPr>
              <w:jc w:val="center"/>
            </w:pPr>
          </w:p>
          <w:p w:rsidR="00CD1160" w:rsidRPr="0060143A" w:rsidRDefault="00CD1160" w:rsidP="001C1973">
            <w:pPr>
              <w:jc w:val="center"/>
            </w:pPr>
          </w:p>
          <w:p w:rsidR="00CD1160" w:rsidRPr="0060143A" w:rsidRDefault="00CD1160" w:rsidP="001C1973">
            <w:pPr>
              <w:jc w:val="center"/>
            </w:pPr>
          </w:p>
          <w:p w:rsidR="00CD1160" w:rsidRPr="0060143A" w:rsidRDefault="00CD1160" w:rsidP="001C1973">
            <w:pPr>
              <w:jc w:val="center"/>
            </w:pPr>
          </w:p>
          <w:p w:rsidR="00CD1160" w:rsidRPr="0060143A" w:rsidRDefault="00CD1160" w:rsidP="001C1973">
            <w:pPr>
              <w:jc w:val="center"/>
            </w:pPr>
            <w:r w:rsidRPr="0060143A">
              <w:t>Támogatást igénylő természetes személy</w:t>
            </w:r>
            <w:r w:rsidRPr="0060143A">
              <w:rPr>
                <w:b/>
              </w:rPr>
              <w:t>/</w:t>
            </w:r>
            <w:r w:rsidRPr="0060143A">
              <w:t xml:space="preserve"> Szervezet</w:t>
            </w:r>
          </w:p>
        </w:tc>
        <w:tc>
          <w:tcPr>
            <w:tcW w:w="2519" w:type="dxa"/>
          </w:tcPr>
          <w:p w:rsidR="00CD1160" w:rsidRPr="0060143A" w:rsidRDefault="00CD1160" w:rsidP="001C1973">
            <w:r w:rsidRPr="0060143A">
              <w:t xml:space="preserve">neve </w:t>
            </w:r>
            <w:r w:rsidRPr="0060143A">
              <w:rPr>
                <w:b/>
              </w:rPr>
              <w:t>/</w:t>
            </w:r>
            <w:r w:rsidRPr="0060143A">
              <w:t xml:space="preserve"> elnevezése</w:t>
            </w:r>
          </w:p>
        </w:tc>
        <w:tc>
          <w:tcPr>
            <w:tcW w:w="4851" w:type="dxa"/>
          </w:tcPr>
          <w:p w:rsidR="00CD1160" w:rsidRPr="0060143A" w:rsidRDefault="00CD1160" w:rsidP="001C1973">
            <w:pPr>
              <w:rPr>
                <w:b/>
              </w:rPr>
            </w:pPr>
          </w:p>
        </w:tc>
      </w:tr>
      <w:tr w:rsidR="00CD1160" w:rsidRPr="0060143A" w:rsidTr="001C1973">
        <w:tc>
          <w:tcPr>
            <w:tcW w:w="1842" w:type="dxa"/>
            <w:vMerge/>
          </w:tcPr>
          <w:p w:rsidR="00CD1160" w:rsidRPr="0060143A" w:rsidRDefault="00CD1160" w:rsidP="001C1973"/>
        </w:tc>
        <w:tc>
          <w:tcPr>
            <w:tcW w:w="2519" w:type="dxa"/>
          </w:tcPr>
          <w:p w:rsidR="00CD1160" w:rsidRPr="0060143A" w:rsidRDefault="00CD1160" w:rsidP="001C1973">
            <w:r w:rsidRPr="0060143A">
              <w:t>lakcíme / székelye</w:t>
            </w:r>
          </w:p>
        </w:tc>
        <w:tc>
          <w:tcPr>
            <w:tcW w:w="4851" w:type="dxa"/>
          </w:tcPr>
          <w:p w:rsidR="00CD1160" w:rsidRPr="0060143A" w:rsidRDefault="00CD1160" w:rsidP="001C1973">
            <w:pPr>
              <w:rPr>
                <w:b/>
              </w:rPr>
            </w:pPr>
          </w:p>
        </w:tc>
      </w:tr>
      <w:tr w:rsidR="00CD1160" w:rsidRPr="0060143A" w:rsidTr="001C1973">
        <w:tc>
          <w:tcPr>
            <w:tcW w:w="1842" w:type="dxa"/>
            <w:vMerge/>
          </w:tcPr>
          <w:p w:rsidR="00CD1160" w:rsidRPr="0060143A" w:rsidRDefault="00CD1160" w:rsidP="001C1973"/>
        </w:tc>
        <w:tc>
          <w:tcPr>
            <w:tcW w:w="2519" w:type="dxa"/>
          </w:tcPr>
          <w:p w:rsidR="00CD1160" w:rsidRPr="0060143A" w:rsidRDefault="00CD1160" w:rsidP="001C1973">
            <w:r w:rsidRPr="0060143A">
              <w:t xml:space="preserve">születési hely, idő, anyja neve </w:t>
            </w:r>
            <w:r w:rsidRPr="0060143A">
              <w:rPr>
                <w:b/>
              </w:rPr>
              <w:t>/</w:t>
            </w:r>
            <w:r w:rsidRPr="0060143A">
              <w:t xml:space="preserve"> bírósági nyilvántartási száma</w:t>
            </w:r>
          </w:p>
        </w:tc>
        <w:tc>
          <w:tcPr>
            <w:tcW w:w="4851" w:type="dxa"/>
          </w:tcPr>
          <w:p w:rsidR="00CD1160" w:rsidRPr="0060143A" w:rsidRDefault="00CD1160" w:rsidP="001C1973">
            <w:pPr>
              <w:rPr>
                <w:b/>
              </w:rPr>
            </w:pPr>
          </w:p>
        </w:tc>
      </w:tr>
      <w:tr w:rsidR="00CD1160" w:rsidRPr="0060143A" w:rsidTr="001C1973">
        <w:tc>
          <w:tcPr>
            <w:tcW w:w="1842" w:type="dxa"/>
            <w:vMerge/>
          </w:tcPr>
          <w:p w:rsidR="00CD1160" w:rsidRPr="0060143A" w:rsidRDefault="00CD1160" w:rsidP="001C1973">
            <w:pPr>
              <w:rPr>
                <w:b/>
              </w:rPr>
            </w:pPr>
          </w:p>
        </w:tc>
        <w:tc>
          <w:tcPr>
            <w:tcW w:w="2519" w:type="dxa"/>
          </w:tcPr>
          <w:p w:rsidR="00CD1160" w:rsidRPr="0060143A" w:rsidRDefault="00CD1160" w:rsidP="001C1973">
            <w:r w:rsidRPr="0060143A">
              <w:t xml:space="preserve">adóazonosító jel </w:t>
            </w:r>
            <w:r w:rsidRPr="0060143A">
              <w:rPr>
                <w:b/>
              </w:rPr>
              <w:t>/</w:t>
            </w:r>
            <w:r w:rsidRPr="0060143A">
              <w:t xml:space="preserve"> adószám</w:t>
            </w:r>
          </w:p>
        </w:tc>
        <w:tc>
          <w:tcPr>
            <w:tcW w:w="4851" w:type="dxa"/>
          </w:tcPr>
          <w:p w:rsidR="00CD1160" w:rsidRPr="0060143A" w:rsidRDefault="00CD1160" w:rsidP="001C1973">
            <w:pPr>
              <w:rPr>
                <w:b/>
              </w:rPr>
            </w:pPr>
          </w:p>
        </w:tc>
      </w:tr>
      <w:tr w:rsidR="00CD1160" w:rsidRPr="0060143A" w:rsidTr="001C1973">
        <w:tc>
          <w:tcPr>
            <w:tcW w:w="1842" w:type="dxa"/>
            <w:vMerge/>
          </w:tcPr>
          <w:p w:rsidR="00CD1160" w:rsidRPr="0060143A" w:rsidRDefault="00CD1160" w:rsidP="001C1973">
            <w:pPr>
              <w:rPr>
                <w:b/>
              </w:rPr>
            </w:pPr>
          </w:p>
        </w:tc>
        <w:tc>
          <w:tcPr>
            <w:tcW w:w="2519" w:type="dxa"/>
          </w:tcPr>
          <w:p w:rsidR="00CD1160" w:rsidRPr="0060143A" w:rsidRDefault="00CD1160" w:rsidP="001C1973">
            <w:r w:rsidRPr="0060143A">
              <w:t>számlavezető pénzintézetneve, számlaszáma</w:t>
            </w:r>
          </w:p>
        </w:tc>
        <w:tc>
          <w:tcPr>
            <w:tcW w:w="4851" w:type="dxa"/>
          </w:tcPr>
          <w:p w:rsidR="00CD1160" w:rsidRPr="0060143A" w:rsidRDefault="00CD1160" w:rsidP="001C1973">
            <w:pPr>
              <w:rPr>
                <w:b/>
              </w:rPr>
            </w:pPr>
          </w:p>
        </w:tc>
      </w:tr>
      <w:tr w:rsidR="00CD1160" w:rsidRPr="0060143A" w:rsidTr="001C1973">
        <w:trPr>
          <w:trHeight w:val="828"/>
        </w:trPr>
        <w:tc>
          <w:tcPr>
            <w:tcW w:w="1842" w:type="dxa"/>
            <w:vMerge/>
          </w:tcPr>
          <w:p w:rsidR="00CD1160" w:rsidRPr="0060143A" w:rsidRDefault="00CD1160" w:rsidP="001C1973">
            <w:pPr>
              <w:rPr>
                <w:b/>
              </w:rPr>
            </w:pPr>
          </w:p>
        </w:tc>
        <w:tc>
          <w:tcPr>
            <w:tcW w:w="2519" w:type="dxa"/>
          </w:tcPr>
          <w:p w:rsidR="00CD1160" w:rsidRPr="0060143A" w:rsidRDefault="00CD1160" w:rsidP="001C1973">
            <w:r w:rsidRPr="0060143A">
              <w:t>képviselő neve, telefonszáma, e-mail címe</w:t>
            </w:r>
          </w:p>
        </w:tc>
        <w:tc>
          <w:tcPr>
            <w:tcW w:w="4851" w:type="dxa"/>
          </w:tcPr>
          <w:p w:rsidR="00CD1160" w:rsidRPr="0060143A" w:rsidRDefault="00CD1160" w:rsidP="001C1973">
            <w:pPr>
              <w:rPr>
                <w:b/>
              </w:rPr>
            </w:pPr>
          </w:p>
        </w:tc>
      </w:tr>
    </w:tbl>
    <w:p w:rsidR="00CD1160" w:rsidRDefault="00CD1160" w:rsidP="00CD1160">
      <w:pPr>
        <w:rPr>
          <w:b/>
        </w:rPr>
      </w:pPr>
    </w:p>
    <w:p w:rsidR="00CD1160" w:rsidRDefault="00CD1160" w:rsidP="00CD1160">
      <w:pPr>
        <w:tabs>
          <w:tab w:val="left" w:pos="1725"/>
        </w:tabs>
        <w:jc w:val="both"/>
      </w:pPr>
      <w:r>
        <w:t>Az önkormányzati támogatást igénylő (Szervezet esetén annak képviselője) büntetőjogi felelőssége tudatában kijelenti az alábbiakat:</w:t>
      </w:r>
    </w:p>
    <w:p w:rsidR="00CD1160" w:rsidRPr="00A84C42" w:rsidRDefault="00CD1160" w:rsidP="00CD1160">
      <w:pPr>
        <w:pStyle w:val="Listaszerbekezds"/>
        <w:numPr>
          <w:ilvl w:val="0"/>
          <w:numId w:val="18"/>
        </w:numPr>
        <w:tabs>
          <w:tab w:val="left" w:pos="1725"/>
        </w:tabs>
        <w:spacing w:after="200" w:line="276" w:lineRule="auto"/>
        <w:contextualSpacing/>
        <w:jc w:val="both"/>
        <w:rPr>
          <w:szCs w:val="24"/>
        </w:rPr>
      </w:pPr>
      <w:r w:rsidRPr="00A84C42">
        <w:rPr>
          <w:szCs w:val="24"/>
        </w:rPr>
        <w:t xml:space="preserve">Az önkormányzati támogatást igénylő megfelel </w:t>
      </w:r>
      <w:r>
        <w:rPr>
          <w:szCs w:val="24"/>
        </w:rPr>
        <w:t>az Államháztartásról szóló 2011. évi CXCV. törvény (továbbiakban: Áht</w:t>
      </w:r>
      <w:r w:rsidRPr="00A84C42">
        <w:rPr>
          <w:szCs w:val="24"/>
        </w:rPr>
        <w:t>.</w:t>
      </w:r>
      <w:r>
        <w:rPr>
          <w:szCs w:val="24"/>
        </w:rPr>
        <w:t>)</w:t>
      </w:r>
      <w:r w:rsidRPr="00A84C42">
        <w:rPr>
          <w:szCs w:val="24"/>
        </w:rPr>
        <w:t xml:space="preserve"> 50.§ (1) bek. a) pontja szerinti rendezett munkaügyi kapcsolatok követelményének (</w:t>
      </w:r>
      <w:r>
        <w:rPr>
          <w:szCs w:val="24"/>
        </w:rPr>
        <w:t xml:space="preserve">Csak </w:t>
      </w:r>
      <w:r w:rsidRPr="00A84C42">
        <w:rPr>
          <w:szCs w:val="24"/>
        </w:rPr>
        <w:t>Szervezet tölti ki).</w:t>
      </w:r>
    </w:p>
    <w:p w:rsidR="00CD1160" w:rsidRPr="00A84C42" w:rsidRDefault="00CD1160" w:rsidP="00CD1160">
      <w:pPr>
        <w:pStyle w:val="Listaszerbekezds"/>
        <w:numPr>
          <w:ilvl w:val="0"/>
          <w:numId w:val="18"/>
        </w:numPr>
        <w:tabs>
          <w:tab w:val="left" w:pos="1725"/>
        </w:tabs>
        <w:spacing w:after="200" w:line="276" w:lineRule="auto"/>
        <w:contextualSpacing/>
        <w:jc w:val="both"/>
        <w:rPr>
          <w:szCs w:val="24"/>
        </w:rPr>
      </w:pPr>
      <w:r w:rsidRPr="00A84C42">
        <w:rPr>
          <w:szCs w:val="24"/>
        </w:rPr>
        <w:t>Az önkormányzati t</w:t>
      </w:r>
      <w:r>
        <w:rPr>
          <w:szCs w:val="24"/>
        </w:rPr>
        <w:t xml:space="preserve">ámogatást igénylő megfelel az Áht. 50.§ (1) bek. c) pontjának, mely </w:t>
      </w:r>
      <w:r w:rsidRPr="00A84C42">
        <w:rPr>
          <w:szCs w:val="24"/>
        </w:rPr>
        <w:t>ételmében átlátható szervezetnek minősül. (</w:t>
      </w:r>
      <w:r>
        <w:rPr>
          <w:szCs w:val="24"/>
        </w:rPr>
        <w:t xml:space="preserve">Csak </w:t>
      </w:r>
      <w:r w:rsidRPr="00A84C42">
        <w:rPr>
          <w:szCs w:val="24"/>
        </w:rPr>
        <w:t>Szervezet tölti ki)</w:t>
      </w:r>
    </w:p>
    <w:p w:rsidR="00CD1160" w:rsidRDefault="00CD1160" w:rsidP="00CD1160">
      <w:pPr>
        <w:pStyle w:val="Listaszerbekezds"/>
        <w:numPr>
          <w:ilvl w:val="0"/>
          <w:numId w:val="18"/>
        </w:numPr>
        <w:tabs>
          <w:tab w:val="left" w:pos="1725"/>
        </w:tabs>
        <w:spacing w:after="200" w:line="276" w:lineRule="auto"/>
        <w:contextualSpacing/>
        <w:jc w:val="both"/>
        <w:rPr>
          <w:szCs w:val="24"/>
        </w:rPr>
      </w:pPr>
      <w:r w:rsidRPr="00A84C42">
        <w:rPr>
          <w:szCs w:val="24"/>
        </w:rPr>
        <w:t>Az önkormányzati támogatást igénylőnek jelen nyilatkozat kitöltésekor nincs esedékessé vált és meg nem fizetett adó</w:t>
      </w:r>
      <w:r>
        <w:rPr>
          <w:szCs w:val="24"/>
        </w:rPr>
        <w:t>-</w:t>
      </w:r>
      <w:r w:rsidRPr="00A84C42">
        <w:rPr>
          <w:szCs w:val="24"/>
        </w:rPr>
        <w:t xml:space="preserve">, járulék-, illeték- és vámtartozása. </w:t>
      </w:r>
    </w:p>
    <w:p w:rsidR="00CD1160" w:rsidRPr="00A84C42" w:rsidRDefault="00CD1160" w:rsidP="00CD1160">
      <w:pPr>
        <w:pStyle w:val="Listaszerbekezds"/>
        <w:numPr>
          <w:ilvl w:val="0"/>
          <w:numId w:val="18"/>
        </w:numPr>
        <w:tabs>
          <w:tab w:val="left" w:pos="1725"/>
        </w:tabs>
        <w:spacing w:after="200" w:line="276" w:lineRule="auto"/>
        <w:contextualSpacing/>
        <w:jc w:val="both"/>
        <w:rPr>
          <w:szCs w:val="24"/>
        </w:rPr>
      </w:pPr>
      <w:r w:rsidRPr="00A84C42">
        <w:rPr>
          <w:szCs w:val="24"/>
        </w:rPr>
        <w:t>A</w:t>
      </w:r>
      <w:r>
        <w:rPr>
          <w:szCs w:val="24"/>
        </w:rPr>
        <w:t xml:space="preserve"> Rendelet</w:t>
      </w:r>
      <w:r w:rsidRPr="00A84C42">
        <w:rPr>
          <w:szCs w:val="24"/>
        </w:rPr>
        <w:t xml:space="preserve"> </w:t>
      </w:r>
      <w:r>
        <w:rPr>
          <w:szCs w:val="24"/>
        </w:rPr>
        <w:t>7.§ (2) bekezdés</w:t>
      </w:r>
      <w:r w:rsidRPr="00A84C42">
        <w:rPr>
          <w:szCs w:val="24"/>
        </w:rPr>
        <w:t xml:space="preserve"> szer</w:t>
      </w:r>
      <w:r>
        <w:rPr>
          <w:szCs w:val="24"/>
        </w:rPr>
        <w:t>i</w:t>
      </w:r>
      <w:r w:rsidRPr="00A84C42">
        <w:rPr>
          <w:szCs w:val="24"/>
        </w:rPr>
        <w:t>nti igazolás csatolva.</w:t>
      </w:r>
    </w:p>
    <w:p w:rsidR="00CD1160" w:rsidRDefault="00CD1160" w:rsidP="00CD1160">
      <w:pPr>
        <w:pStyle w:val="Listaszerbekezds"/>
        <w:numPr>
          <w:ilvl w:val="0"/>
          <w:numId w:val="18"/>
        </w:numPr>
        <w:tabs>
          <w:tab w:val="left" w:pos="1725"/>
        </w:tabs>
        <w:spacing w:after="200" w:line="276" w:lineRule="auto"/>
        <w:contextualSpacing/>
        <w:jc w:val="both"/>
        <w:rPr>
          <w:szCs w:val="24"/>
        </w:rPr>
      </w:pPr>
      <w:r w:rsidRPr="00A84C42">
        <w:rPr>
          <w:szCs w:val="24"/>
        </w:rPr>
        <w:t>Az önkormányzati támogatást igénylő jogosult az államháztartás alrendsze</w:t>
      </w:r>
      <w:r>
        <w:rPr>
          <w:szCs w:val="24"/>
        </w:rPr>
        <w:t>r</w:t>
      </w:r>
      <w:r w:rsidRPr="00A84C42">
        <w:rPr>
          <w:szCs w:val="24"/>
        </w:rPr>
        <w:t>ekből történő támogatás igénylésére.</w:t>
      </w:r>
    </w:p>
    <w:p w:rsidR="00CD1160" w:rsidRDefault="00CD1160" w:rsidP="00CD1160">
      <w:pPr>
        <w:tabs>
          <w:tab w:val="left" w:pos="1725"/>
        </w:tabs>
      </w:pPr>
    </w:p>
    <w:p w:rsidR="00CD1160" w:rsidRDefault="00CD1160" w:rsidP="00CD1160">
      <w:pPr>
        <w:tabs>
          <w:tab w:val="left" w:pos="1725"/>
        </w:tabs>
      </w:pPr>
      <w:r>
        <w:t xml:space="preserve">Nyilatkozom arról, hogy személyemmel, illetve az általam képviselt Szervezettel szemben a közpénzekből nyújtott támogatások átláthatóságáról szóló 2007. évi CLXXXI. évi törvény </w:t>
      </w:r>
    </w:p>
    <w:p w:rsidR="00CD1160" w:rsidRDefault="00CD1160" w:rsidP="00CD1160">
      <w:pPr>
        <w:tabs>
          <w:tab w:val="left" w:pos="1725"/>
        </w:tabs>
      </w:pPr>
      <w:r>
        <w:t xml:space="preserve">6.§ (1) bekezdés szerinti összeférhetetlenség </w:t>
      </w:r>
    </w:p>
    <w:p w:rsidR="00CD1160" w:rsidRPr="00A84C42" w:rsidRDefault="00CD1160" w:rsidP="00CD1160">
      <w:pPr>
        <w:pStyle w:val="Listaszerbekezds"/>
        <w:numPr>
          <w:ilvl w:val="0"/>
          <w:numId w:val="19"/>
        </w:numPr>
        <w:tabs>
          <w:tab w:val="left" w:pos="1725"/>
        </w:tabs>
        <w:spacing w:after="200" w:line="276" w:lineRule="auto"/>
        <w:contextualSpacing/>
        <w:rPr>
          <w:szCs w:val="24"/>
        </w:rPr>
      </w:pPr>
      <w:r w:rsidRPr="00A84C42">
        <w:rPr>
          <w:szCs w:val="24"/>
        </w:rPr>
        <w:t>nem áll fenn</w:t>
      </w:r>
    </w:p>
    <w:p w:rsidR="00CD1160" w:rsidRDefault="00CD1160" w:rsidP="00CD1160">
      <w:pPr>
        <w:pStyle w:val="Listaszerbekezds"/>
        <w:numPr>
          <w:ilvl w:val="0"/>
          <w:numId w:val="19"/>
        </w:numPr>
        <w:tabs>
          <w:tab w:val="left" w:pos="1725"/>
        </w:tabs>
        <w:spacing w:after="200" w:line="276" w:lineRule="auto"/>
        <w:contextualSpacing/>
        <w:rPr>
          <w:szCs w:val="24"/>
        </w:rPr>
      </w:pPr>
      <w:r w:rsidRPr="00A84C42">
        <w:rPr>
          <w:szCs w:val="24"/>
        </w:rPr>
        <w:t>fennáll a …. pont alapján.</w:t>
      </w:r>
    </w:p>
    <w:p w:rsidR="00CD1160" w:rsidRDefault="00CD1160" w:rsidP="00CD1160">
      <w:pPr>
        <w:tabs>
          <w:tab w:val="left" w:pos="1725"/>
        </w:tabs>
      </w:pPr>
    </w:p>
    <w:p w:rsidR="00CD1160" w:rsidRDefault="00CD1160" w:rsidP="00CD1160">
      <w:pPr>
        <w:tabs>
          <w:tab w:val="left" w:pos="1725"/>
        </w:tabs>
      </w:pPr>
      <w:r>
        <w:t>8.§ (1) bekezdés szerinti érintettség</w:t>
      </w:r>
    </w:p>
    <w:p w:rsidR="00CD1160" w:rsidRPr="00A84C42" w:rsidRDefault="00CD1160" w:rsidP="00CD1160">
      <w:pPr>
        <w:pStyle w:val="Listaszerbekezds"/>
        <w:numPr>
          <w:ilvl w:val="0"/>
          <w:numId w:val="20"/>
        </w:numPr>
        <w:tabs>
          <w:tab w:val="left" w:pos="1725"/>
        </w:tabs>
        <w:spacing w:after="200" w:line="276" w:lineRule="auto"/>
        <w:contextualSpacing/>
        <w:rPr>
          <w:szCs w:val="24"/>
        </w:rPr>
      </w:pPr>
      <w:r w:rsidRPr="00A84C42">
        <w:rPr>
          <w:szCs w:val="24"/>
        </w:rPr>
        <w:t>nem áll fenn</w:t>
      </w:r>
    </w:p>
    <w:p w:rsidR="00CD1160" w:rsidRDefault="00CD1160" w:rsidP="00CD1160">
      <w:pPr>
        <w:pStyle w:val="Listaszerbekezds"/>
        <w:numPr>
          <w:ilvl w:val="0"/>
          <w:numId w:val="20"/>
        </w:numPr>
        <w:tabs>
          <w:tab w:val="left" w:pos="1725"/>
        </w:tabs>
        <w:spacing w:after="200" w:line="276" w:lineRule="auto"/>
        <w:contextualSpacing/>
        <w:rPr>
          <w:szCs w:val="24"/>
        </w:rPr>
      </w:pPr>
      <w:r w:rsidRPr="00A84C42">
        <w:rPr>
          <w:szCs w:val="24"/>
        </w:rPr>
        <w:t>fennáll a …. pont alapján</w:t>
      </w:r>
      <w:r>
        <w:rPr>
          <w:szCs w:val="24"/>
        </w:rPr>
        <w:t>.</w:t>
      </w:r>
    </w:p>
    <w:p w:rsidR="00CD1160" w:rsidRDefault="00CD1160" w:rsidP="00CD1160">
      <w:pPr>
        <w:tabs>
          <w:tab w:val="left" w:pos="1725"/>
        </w:tabs>
      </w:pPr>
      <w:r>
        <w:br w:type="page"/>
        <w:t>Az összeférhetetlenség, vagy érintettség rövid leírása: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D1160" w:rsidRPr="0060143A" w:rsidTr="001C1973">
        <w:tc>
          <w:tcPr>
            <w:tcW w:w="9212" w:type="dxa"/>
          </w:tcPr>
          <w:p w:rsidR="00CD1160" w:rsidRPr="0060143A" w:rsidRDefault="00CD1160" w:rsidP="001C1973">
            <w:pPr>
              <w:tabs>
                <w:tab w:val="left" w:pos="1725"/>
              </w:tabs>
            </w:pPr>
          </w:p>
          <w:p w:rsidR="00CD1160" w:rsidRPr="0060143A" w:rsidRDefault="00CD1160" w:rsidP="001C1973">
            <w:pPr>
              <w:tabs>
                <w:tab w:val="left" w:pos="1725"/>
              </w:tabs>
            </w:pPr>
          </w:p>
          <w:p w:rsidR="00CD1160" w:rsidRPr="0060143A" w:rsidRDefault="00CD1160" w:rsidP="001C1973">
            <w:pPr>
              <w:tabs>
                <w:tab w:val="left" w:pos="1725"/>
              </w:tabs>
            </w:pPr>
          </w:p>
          <w:p w:rsidR="00CD1160" w:rsidRPr="0060143A" w:rsidRDefault="00CD1160" w:rsidP="001C1973">
            <w:pPr>
              <w:tabs>
                <w:tab w:val="left" w:pos="1725"/>
              </w:tabs>
            </w:pPr>
          </w:p>
        </w:tc>
      </w:tr>
    </w:tbl>
    <w:p w:rsidR="00CD1160" w:rsidRPr="00A84C42" w:rsidRDefault="00CD1160" w:rsidP="00CD1160">
      <w:pPr>
        <w:tabs>
          <w:tab w:val="left" w:pos="1725"/>
        </w:tabs>
      </w:pPr>
    </w:p>
    <w:p w:rsidR="00CD1160" w:rsidRDefault="00CD1160" w:rsidP="00CD1160">
      <w:pPr>
        <w:tabs>
          <w:tab w:val="left" w:pos="1725"/>
        </w:tabs>
      </w:pPr>
      <w:r>
        <w:t>Kijelentem, hogy az összeférhetetlenség megszüntetésére az alábbiak szerint intézkedtem: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D1160" w:rsidRPr="0060143A" w:rsidTr="001C1973">
        <w:tc>
          <w:tcPr>
            <w:tcW w:w="9212" w:type="dxa"/>
          </w:tcPr>
          <w:p w:rsidR="00CD1160" w:rsidRPr="0060143A" w:rsidRDefault="00CD1160" w:rsidP="001C1973">
            <w:pPr>
              <w:tabs>
                <w:tab w:val="left" w:pos="1725"/>
              </w:tabs>
            </w:pPr>
          </w:p>
          <w:p w:rsidR="00CD1160" w:rsidRPr="0060143A" w:rsidRDefault="00CD1160" w:rsidP="001C1973">
            <w:pPr>
              <w:tabs>
                <w:tab w:val="left" w:pos="1725"/>
              </w:tabs>
            </w:pPr>
          </w:p>
          <w:p w:rsidR="00CD1160" w:rsidRPr="0060143A" w:rsidRDefault="00CD1160" w:rsidP="001C1973">
            <w:pPr>
              <w:tabs>
                <w:tab w:val="left" w:pos="1725"/>
              </w:tabs>
            </w:pPr>
          </w:p>
          <w:p w:rsidR="00CD1160" w:rsidRPr="0060143A" w:rsidRDefault="00CD1160" w:rsidP="001C1973">
            <w:pPr>
              <w:tabs>
                <w:tab w:val="left" w:pos="1725"/>
              </w:tabs>
            </w:pPr>
          </w:p>
        </w:tc>
      </w:tr>
    </w:tbl>
    <w:p w:rsidR="00CD1160" w:rsidRDefault="00CD1160" w:rsidP="00CD1160">
      <w:pPr>
        <w:tabs>
          <w:tab w:val="left" w:pos="1725"/>
        </w:tabs>
      </w:pPr>
    </w:p>
    <w:p w:rsidR="00CD1160" w:rsidRDefault="00CD1160" w:rsidP="00CD1160">
      <w:pPr>
        <w:tabs>
          <w:tab w:val="left" w:pos="1725"/>
        </w:tabs>
      </w:pPr>
      <w:r>
        <w:t>Békéscsaba, 20……………….</w:t>
      </w:r>
    </w:p>
    <w:p w:rsidR="00CD1160" w:rsidRDefault="00CD1160" w:rsidP="00CD1160">
      <w:pPr>
        <w:tabs>
          <w:tab w:val="left" w:pos="1725"/>
        </w:tabs>
      </w:pPr>
    </w:p>
    <w:p w:rsidR="00B713A0" w:rsidRDefault="00CD1160" w:rsidP="00CD116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>igénylő/ igénylő képviselője</w:t>
      </w:r>
    </w:p>
    <w:sectPr w:rsidR="00B713A0" w:rsidSect="00CC33BC">
      <w:footerReference w:type="default" r:id="rId7"/>
      <w:pgSz w:w="11907" w:h="16840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22" w:rsidRDefault="00062522" w:rsidP="00736425">
      <w:r>
        <w:separator/>
      </w:r>
    </w:p>
  </w:endnote>
  <w:endnote w:type="continuationSeparator" w:id="0">
    <w:p w:rsidR="00062522" w:rsidRDefault="00062522" w:rsidP="0073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62" w:rsidRDefault="00A83989">
    <w:pPr>
      <w:pStyle w:val="llb"/>
      <w:jc w:val="center"/>
    </w:pPr>
    <w:fldSimple w:instr=" PAGE   \* MERGEFORMAT ">
      <w:r w:rsidR="00B4260E">
        <w:rPr>
          <w:noProof/>
        </w:rPr>
        <w:t>2</w:t>
      </w:r>
    </w:fldSimple>
  </w:p>
  <w:p w:rsidR="00535D62" w:rsidRDefault="00535D6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22" w:rsidRDefault="00062522" w:rsidP="00736425">
      <w:r>
        <w:separator/>
      </w:r>
    </w:p>
  </w:footnote>
  <w:footnote w:type="continuationSeparator" w:id="0">
    <w:p w:rsidR="00062522" w:rsidRDefault="00062522" w:rsidP="0073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848"/>
    <w:multiLevelType w:val="hybridMultilevel"/>
    <w:tmpl w:val="126886E6"/>
    <w:lvl w:ilvl="0" w:tplc="2B2E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55148"/>
    <w:multiLevelType w:val="hybridMultilevel"/>
    <w:tmpl w:val="C81EA7D2"/>
    <w:lvl w:ilvl="0" w:tplc="C360F6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11C70"/>
    <w:multiLevelType w:val="hybridMultilevel"/>
    <w:tmpl w:val="19007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61ED5"/>
    <w:multiLevelType w:val="hybridMultilevel"/>
    <w:tmpl w:val="84E4C5AA"/>
    <w:lvl w:ilvl="0" w:tplc="F6CEC27C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80B74"/>
    <w:multiLevelType w:val="hybridMultilevel"/>
    <w:tmpl w:val="01FC5D2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72B33"/>
    <w:multiLevelType w:val="hybridMultilevel"/>
    <w:tmpl w:val="11148D46"/>
    <w:lvl w:ilvl="0" w:tplc="A65A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95987"/>
    <w:multiLevelType w:val="hybridMultilevel"/>
    <w:tmpl w:val="C0F874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32ECF"/>
    <w:multiLevelType w:val="hybridMultilevel"/>
    <w:tmpl w:val="DEB8E91A"/>
    <w:lvl w:ilvl="0" w:tplc="3C0C02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685E"/>
    <w:multiLevelType w:val="hybridMultilevel"/>
    <w:tmpl w:val="7D2681F4"/>
    <w:lvl w:ilvl="0" w:tplc="040E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742E4"/>
    <w:multiLevelType w:val="hybridMultilevel"/>
    <w:tmpl w:val="C0922FB4"/>
    <w:lvl w:ilvl="0" w:tplc="E042D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BA3083"/>
    <w:multiLevelType w:val="hybridMultilevel"/>
    <w:tmpl w:val="03B6DA94"/>
    <w:lvl w:ilvl="0" w:tplc="0F5A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D61F17"/>
    <w:multiLevelType w:val="hybridMultilevel"/>
    <w:tmpl w:val="187C8E88"/>
    <w:lvl w:ilvl="0" w:tplc="63BA4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052C4"/>
    <w:multiLevelType w:val="hybridMultilevel"/>
    <w:tmpl w:val="45E4A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23C77"/>
    <w:multiLevelType w:val="hybridMultilevel"/>
    <w:tmpl w:val="126886E6"/>
    <w:lvl w:ilvl="0" w:tplc="2B2E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20582C"/>
    <w:multiLevelType w:val="hybridMultilevel"/>
    <w:tmpl w:val="84286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335EC"/>
    <w:multiLevelType w:val="hybridMultilevel"/>
    <w:tmpl w:val="C04842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5439B"/>
    <w:multiLevelType w:val="hybridMultilevel"/>
    <w:tmpl w:val="B15CCA5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5424D"/>
    <w:multiLevelType w:val="hybridMultilevel"/>
    <w:tmpl w:val="3AC63DB6"/>
    <w:lvl w:ilvl="0" w:tplc="C8D8989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777FC"/>
    <w:multiLevelType w:val="hybridMultilevel"/>
    <w:tmpl w:val="24E26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04982"/>
    <w:multiLevelType w:val="hybridMultilevel"/>
    <w:tmpl w:val="47A863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18"/>
  </w:num>
  <w:num w:numId="17">
    <w:abstractNumId w:val="8"/>
  </w:num>
  <w:num w:numId="18">
    <w:abstractNumId w:val="6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9E9"/>
    <w:rsid w:val="00003630"/>
    <w:rsid w:val="00004707"/>
    <w:rsid w:val="000215FB"/>
    <w:rsid w:val="0003431B"/>
    <w:rsid w:val="00042BD8"/>
    <w:rsid w:val="000548C8"/>
    <w:rsid w:val="000603AD"/>
    <w:rsid w:val="00062522"/>
    <w:rsid w:val="000A5510"/>
    <w:rsid w:val="000B06C0"/>
    <w:rsid w:val="000B3027"/>
    <w:rsid w:val="000B399A"/>
    <w:rsid w:val="000C4410"/>
    <w:rsid w:val="000D3B7B"/>
    <w:rsid w:val="0010141E"/>
    <w:rsid w:val="00136615"/>
    <w:rsid w:val="00160672"/>
    <w:rsid w:val="00162A31"/>
    <w:rsid w:val="0017174D"/>
    <w:rsid w:val="00176756"/>
    <w:rsid w:val="001A6134"/>
    <w:rsid w:val="001C1D9D"/>
    <w:rsid w:val="001C73E1"/>
    <w:rsid w:val="001D6458"/>
    <w:rsid w:val="001F0D9C"/>
    <w:rsid w:val="001F3487"/>
    <w:rsid w:val="00203B3D"/>
    <w:rsid w:val="002618B4"/>
    <w:rsid w:val="002636DF"/>
    <w:rsid w:val="002875B2"/>
    <w:rsid w:val="002B43F9"/>
    <w:rsid w:val="002C1D6A"/>
    <w:rsid w:val="002C2907"/>
    <w:rsid w:val="002F0FB8"/>
    <w:rsid w:val="002F3805"/>
    <w:rsid w:val="003109FB"/>
    <w:rsid w:val="0031550E"/>
    <w:rsid w:val="00317C53"/>
    <w:rsid w:val="0032325A"/>
    <w:rsid w:val="00327087"/>
    <w:rsid w:val="0034507E"/>
    <w:rsid w:val="00360A41"/>
    <w:rsid w:val="00386C13"/>
    <w:rsid w:val="00396186"/>
    <w:rsid w:val="003A4A9B"/>
    <w:rsid w:val="003C1EFD"/>
    <w:rsid w:val="003F23AF"/>
    <w:rsid w:val="00404C16"/>
    <w:rsid w:val="004170E9"/>
    <w:rsid w:val="00426636"/>
    <w:rsid w:val="004320B9"/>
    <w:rsid w:val="00455897"/>
    <w:rsid w:val="00463772"/>
    <w:rsid w:val="004814F8"/>
    <w:rsid w:val="00486CFE"/>
    <w:rsid w:val="00505134"/>
    <w:rsid w:val="00535D62"/>
    <w:rsid w:val="00541425"/>
    <w:rsid w:val="005627B6"/>
    <w:rsid w:val="00582FBB"/>
    <w:rsid w:val="005B4B39"/>
    <w:rsid w:val="005B6181"/>
    <w:rsid w:val="005C6A48"/>
    <w:rsid w:val="005D3239"/>
    <w:rsid w:val="005E7BD9"/>
    <w:rsid w:val="005F2D82"/>
    <w:rsid w:val="00602037"/>
    <w:rsid w:val="0060323B"/>
    <w:rsid w:val="00604C6B"/>
    <w:rsid w:val="006124B2"/>
    <w:rsid w:val="006359E9"/>
    <w:rsid w:val="0063736F"/>
    <w:rsid w:val="0064659C"/>
    <w:rsid w:val="00660ADF"/>
    <w:rsid w:val="006660A7"/>
    <w:rsid w:val="0066769D"/>
    <w:rsid w:val="00672AED"/>
    <w:rsid w:val="00691EAD"/>
    <w:rsid w:val="00693064"/>
    <w:rsid w:val="006A094B"/>
    <w:rsid w:val="006A480D"/>
    <w:rsid w:val="006B5B67"/>
    <w:rsid w:val="006C1463"/>
    <w:rsid w:val="006C36F9"/>
    <w:rsid w:val="006E0E08"/>
    <w:rsid w:val="006E5AD1"/>
    <w:rsid w:val="0070133E"/>
    <w:rsid w:val="00723C37"/>
    <w:rsid w:val="007331D9"/>
    <w:rsid w:val="00736425"/>
    <w:rsid w:val="0074382E"/>
    <w:rsid w:val="007575EE"/>
    <w:rsid w:val="007741DA"/>
    <w:rsid w:val="00776361"/>
    <w:rsid w:val="00780E1C"/>
    <w:rsid w:val="00790E4F"/>
    <w:rsid w:val="007A42F1"/>
    <w:rsid w:val="007C49B8"/>
    <w:rsid w:val="007D46FE"/>
    <w:rsid w:val="007D77D2"/>
    <w:rsid w:val="007E19B4"/>
    <w:rsid w:val="007E62F2"/>
    <w:rsid w:val="007F4707"/>
    <w:rsid w:val="00800452"/>
    <w:rsid w:val="00801E24"/>
    <w:rsid w:val="00806DE4"/>
    <w:rsid w:val="008151B6"/>
    <w:rsid w:val="00817454"/>
    <w:rsid w:val="00825F58"/>
    <w:rsid w:val="00826627"/>
    <w:rsid w:val="00842DAD"/>
    <w:rsid w:val="00867825"/>
    <w:rsid w:val="00875041"/>
    <w:rsid w:val="008867C9"/>
    <w:rsid w:val="008A27CB"/>
    <w:rsid w:val="008B12E1"/>
    <w:rsid w:val="008C53A5"/>
    <w:rsid w:val="008E05C2"/>
    <w:rsid w:val="008E56F3"/>
    <w:rsid w:val="008E751A"/>
    <w:rsid w:val="008F4403"/>
    <w:rsid w:val="008F69E6"/>
    <w:rsid w:val="0090363F"/>
    <w:rsid w:val="00906BD6"/>
    <w:rsid w:val="009144AE"/>
    <w:rsid w:val="009165B7"/>
    <w:rsid w:val="009239DD"/>
    <w:rsid w:val="00932C12"/>
    <w:rsid w:val="00942168"/>
    <w:rsid w:val="00945F88"/>
    <w:rsid w:val="00952BF6"/>
    <w:rsid w:val="00965936"/>
    <w:rsid w:val="00984DB3"/>
    <w:rsid w:val="009A553B"/>
    <w:rsid w:val="009B5C7E"/>
    <w:rsid w:val="009F7AD1"/>
    <w:rsid w:val="00A123F7"/>
    <w:rsid w:val="00A2744B"/>
    <w:rsid w:val="00A5116D"/>
    <w:rsid w:val="00A61507"/>
    <w:rsid w:val="00A66B06"/>
    <w:rsid w:val="00A70428"/>
    <w:rsid w:val="00A7071E"/>
    <w:rsid w:val="00A83989"/>
    <w:rsid w:val="00A90D5D"/>
    <w:rsid w:val="00A930F2"/>
    <w:rsid w:val="00A95521"/>
    <w:rsid w:val="00A9669D"/>
    <w:rsid w:val="00AA727F"/>
    <w:rsid w:val="00AB1E93"/>
    <w:rsid w:val="00AB6033"/>
    <w:rsid w:val="00AC41F2"/>
    <w:rsid w:val="00AC47D2"/>
    <w:rsid w:val="00AD6E3F"/>
    <w:rsid w:val="00B04582"/>
    <w:rsid w:val="00B20FEC"/>
    <w:rsid w:val="00B4260E"/>
    <w:rsid w:val="00B45BE7"/>
    <w:rsid w:val="00B47EC2"/>
    <w:rsid w:val="00B618F7"/>
    <w:rsid w:val="00B672A7"/>
    <w:rsid w:val="00B6749D"/>
    <w:rsid w:val="00B676EF"/>
    <w:rsid w:val="00B713A0"/>
    <w:rsid w:val="00B737D7"/>
    <w:rsid w:val="00B7792E"/>
    <w:rsid w:val="00B8782A"/>
    <w:rsid w:val="00B9180D"/>
    <w:rsid w:val="00B93350"/>
    <w:rsid w:val="00BA4ACF"/>
    <w:rsid w:val="00BB4C0C"/>
    <w:rsid w:val="00BC2D43"/>
    <w:rsid w:val="00BC2F7B"/>
    <w:rsid w:val="00BD6013"/>
    <w:rsid w:val="00BE0F1A"/>
    <w:rsid w:val="00C076DB"/>
    <w:rsid w:val="00C147B7"/>
    <w:rsid w:val="00C65BFF"/>
    <w:rsid w:val="00C70F75"/>
    <w:rsid w:val="00C73C6F"/>
    <w:rsid w:val="00C95999"/>
    <w:rsid w:val="00C96163"/>
    <w:rsid w:val="00CC33BC"/>
    <w:rsid w:val="00CC41FA"/>
    <w:rsid w:val="00CD1160"/>
    <w:rsid w:val="00CE6BCA"/>
    <w:rsid w:val="00D12626"/>
    <w:rsid w:val="00D21A58"/>
    <w:rsid w:val="00D22C6F"/>
    <w:rsid w:val="00D25CF0"/>
    <w:rsid w:val="00D31486"/>
    <w:rsid w:val="00D438B3"/>
    <w:rsid w:val="00D5615E"/>
    <w:rsid w:val="00D57D4C"/>
    <w:rsid w:val="00D6047D"/>
    <w:rsid w:val="00D617A3"/>
    <w:rsid w:val="00D75CCA"/>
    <w:rsid w:val="00D90C6A"/>
    <w:rsid w:val="00D956E7"/>
    <w:rsid w:val="00DA215B"/>
    <w:rsid w:val="00DC27D9"/>
    <w:rsid w:val="00DC5DD2"/>
    <w:rsid w:val="00DD437F"/>
    <w:rsid w:val="00DE5720"/>
    <w:rsid w:val="00DE74B2"/>
    <w:rsid w:val="00E1431F"/>
    <w:rsid w:val="00E207EE"/>
    <w:rsid w:val="00E21821"/>
    <w:rsid w:val="00E53F9C"/>
    <w:rsid w:val="00E67C8B"/>
    <w:rsid w:val="00E756FA"/>
    <w:rsid w:val="00E76421"/>
    <w:rsid w:val="00E85ABB"/>
    <w:rsid w:val="00E917CE"/>
    <w:rsid w:val="00EB1A2A"/>
    <w:rsid w:val="00EB6C03"/>
    <w:rsid w:val="00EC1D56"/>
    <w:rsid w:val="00ED76ED"/>
    <w:rsid w:val="00ED7AF3"/>
    <w:rsid w:val="00EE0209"/>
    <w:rsid w:val="00EE4534"/>
    <w:rsid w:val="00EE6ABF"/>
    <w:rsid w:val="00EF2643"/>
    <w:rsid w:val="00F10BB2"/>
    <w:rsid w:val="00F12972"/>
    <w:rsid w:val="00F725C5"/>
    <w:rsid w:val="00F8202D"/>
    <w:rsid w:val="00F97ABC"/>
    <w:rsid w:val="00FA4B1C"/>
    <w:rsid w:val="00FA6DE4"/>
    <w:rsid w:val="00FB60C0"/>
    <w:rsid w:val="00FD16DC"/>
    <w:rsid w:val="00FD7CA1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989"/>
    <w:rPr>
      <w:sz w:val="24"/>
      <w:szCs w:val="24"/>
    </w:rPr>
  </w:style>
  <w:style w:type="paragraph" w:styleId="Cmsor1">
    <w:name w:val="heading 1"/>
    <w:basedOn w:val="Norml"/>
    <w:next w:val="Norml"/>
    <w:qFormat/>
    <w:rsid w:val="00A8398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64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semiHidden/>
    <w:rsid w:val="00A83989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033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B6033"/>
    <w:rPr>
      <w:rFonts w:ascii="Tahoma" w:hAnsi="Tahoma" w:cs="Tahoma"/>
      <w:sz w:val="16"/>
      <w:szCs w:val="16"/>
    </w:rPr>
  </w:style>
  <w:style w:type="character" w:customStyle="1" w:styleId="Cmsor2Char">
    <w:name w:val="Címsor 2 Char"/>
    <w:link w:val="Cmsor2"/>
    <w:uiPriority w:val="9"/>
    <w:semiHidden/>
    <w:rsid w:val="007364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aszerbekezds">
    <w:name w:val="List Paragraph"/>
    <w:basedOn w:val="Norml"/>
    <w:uiPriority w:val="34"/>
    <w:qFormat/>
    <w:rsid w:val="00736425"/>
    <w:pPr>
      <w:ind w:left="708"/>
    </w:pPr>
    <w:rPr>
      <w:szCs w:val="20"/>
    </w:rPr>
  </w:style>
  <w:style w:type="character" w:customStyle="1" w:styleId="desc">
    <w:name w:val="desc"/>
    <w:basedOn w:val="Bekezdsalapbettpusa"/>
    <w:rsid w:val="00736425"/>
  </w:style>
  <w:style w:type="paragraph" w:styleId="lfej">
    <w:name w:val="header"/>
    <w:basedOn w:val="Norml"/>
    <w:link w:val="lfejChar"/>
    <w:uiPriority w:val="99"/>
    <w:semiHidden/>
    <w:unhideWhenUsed/>
    <w:rsid w:val="0073642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73642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3642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36425"/>
    <w:rPr>
      <w:sz w:val="24"/>
      <w:szCs w:val="24"/>
    </w:rPr>
  </w:style>
  <w:style w:type="table" w:styleId="Rcsostblzat">
    <w:name w:val="Table Grid"/>
    <w:basedOn w:val="Normltblzat"/>
    <w:uiPriority w:val="59"/>
    <w:rsid w:val="00701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7D46FE"/>
    <w:rPr>
      <w:rFonts w:ascii="Calibri" w:eastAsia="Calibri" w:hAnsi="Calibr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7E62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</vt:lpstr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User</dc:creator>
  <cp:keywords/>
  <cp:lastModifiedBy> </cp:lastModifiedBy>
  <cp:revision>2</cp:revision>
  <cp:lastPrinted>2015-02-03T10:34:00Z</cp:lastPrinted>
  <dcterms:created xsi:type="dcterms:W3CDTF">2015-02-25T13:04:00Z</dcterms:created>
  <dcterms:modified xsi:type="dcterms:W3CDTF">2015-02-25T13:04:00Z</dcterms:modified>
</cp:coreProperties>
</file>