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 xml:space="preserve">K I V O N </w:t>
      </w:r>
      <w:proofErr w:type="gramStart"/>
      <w:r w:rsidRPr="00D31519">
        <w:t>A</w:t>
      </w:r>
      <w:proofErr w:type="gramEnd"/>
      <w:r w:rsidRPr="00D31519">
        <w:t xml:space="preserve">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4D2BCE" w:rsidRPr="00622C7C" w:rsidRDefault="00EC4197" w:rsidP="004D2BCE">
      <w:pPr>
        <w:tabs>
          <w:tab w:val="left" w:pos="993"/>
        </w:tabs>
        <w:ind w:left="993" w:hanging="993"/>
        <w:jc w:val="both"/>
        <w:rPr>
          <w:b/>
          <w:bCs/>
          <w:szCs w:val="22"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4D2BCE" w:rsidRPr="00622C7C">
        <w:rPr>
          <w:b/>
          <w:bCs/>
          <w:szCs w:val="22"/>
        </w:rPr>
        <w:t xml:space="preserve">Az illetékekről szóló 1990. évi XCIII. törvény, </w:t>
      </w:r>
      <w:r w:rsidR="004D2BCE" w:rsidRPr="00622C7C">
        <w:rPr>
          <w:b/>
        </w:rPr>
        <w:t>valamint a hiteles tulajdonilap-másolat igazgatási szolgáltatási díjáról szóló 1996. évi LXXXV. törvénynek</w:t>
      </w:r>
      <w:r w:rsidR="004D2BCE" w:rsidRPr="00622C7C">
        <w:rPr>
          <w:b/>
          <w:bCs/>
          <w:szCs w:val="22"/>
        </w:rPr>
        <w:t xml:space="preserve"> – 2009. évi CXII. törvény módosításával hatályba lépetetett, – az önkormányzatokat hátrányosan érintő rendelkezései hatályon kívül helyezéséről szóló felterjesztés</w:t>
      </w:r>
    </w:p>
    <w:p w:rsidR="0062254C" w:rsidRDefault="0062254C" w:rsidP="00505AB7">
      <w:pPr>
        <w:ind w:left="1134" w:hanging="1134"/>
        <w:jc w:val="both"/>
        <w:rPr>
          <w:b/>
          <w:bCs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>Képviselő-testület 2</w:t>
      </w:r>
      <w:r w:rsidR="0062254C">
        <w:rPr>
          <w:b/>
          <w:bCs/>
          <w:color w:val="000000"/>
        </w:rPr>
        <w:t>5</w:t>
      </w:r>
      <w:r w:rsidR="00EC4197" w:rsidRPr="00D31519">
        <w:rPr>
          <w:b/>
          <w:bCs/>
          <w:color w:val="000000"/>
        </w:rPr>
        <w:t xml:space="preserve"> igen szavazattal – </w:t>
      </w:r>
      <w:proofErr w:type="gramStart"/>
      <w:r w:rsidR="005554AE">
        <w:rPr>
          <w:b/>
          <w:bCs/>
          <w:color w:val="000000"/>
        </w:rPr>
        <w:t>egyhangúlag</w:t>
      </w:r>
      <w:proofErr w:type="gramEnd"/>
      <w:r w:rsidR="005554AE">
        <w:rPr>
          <w:b/>
          <w:bCs/>
          <w:color w:val="000000"/>
        </w:rPr>
        <w:t xml:space="preserve"> </w:t>
      </w:r>
      <w:r w:rsidR="00EC4197" w:rsidRPr="00D31519">
        <w:rPr>
          <w:b/>
          <w:bCs/>
          <w:color w:val="000000"/>
        </w:rPr>
        <w:t>- az alábbi határozatot hozta:</w:t>
      </w:r>
    </w:p>
    <w:p w:rsidR="005638F8" w:rsidRDefault="005638F8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 xml:space="preserve">H </w:t>
      </w:r>
      <w:proofErr w:type="gramStart"/>
      <w:r w:rsidRPr="00D31519">
        <w:rPr>
          <w:szCs w:val="24"/>
        </w:rPr>
        <w:t>A</w:t>
      </w:r>
      <w:proofErr w:type="gramEnd"/>
      <w:r w:rsidRPr="00D31519">
        <w:rPr>
          <w:szCs w:val="24"/>
        </w:rPr>
        <w:t xml:space="preserve"> T Á R O Z A T</w:t>
      </w:r>
    </w:p>
    <w:p w:rsidR="005638F8" w:rsidRDefault="004241A7" w:rsidP="00EC4197">
      <w:pPr>
        <w:rPr>
          <w:b/>
          <w:bCs/>
        </w:rPr>
      </w:pPr>
      <w:r>
        <w:rPr>
          <w:b/>
          <w:bCs/>
        </w:rPr>
        <w:t>9</w:t>
      </w:r>
      <w:r w:rsidR="004B6F82" w:rsidRPr="00D31519">
        <w:rPr>
          <w:b/>
          <w:bCs/>
        </w:rPr>
        <w:t>/2010. (</w:t>
      </w:r>
      <w:r w:rsidR="00EC4197" w:rsidRPr="00D31519">
        <w:rPr>
          <w:b/>
          <w:bCs/>
        </w:rPr>
        <w:t>II. 1</w:t>
      </w:r>
      <w:r w:rsidR="004B6F82" w:rsidRPr="00D31519">
        <w:rPr>
          <w:b/>
          <w:bCs/>
        </w:rPr>
        <w:t>9</w:t>
      </w:r>
      <w:r w:rsidR="00EC4197" w:rsidRPr="00D31519">
        <w:rPr>
          <w:b/>
          <w:bCs/>
        </w:rPr>
        <w:t xml:space="preserve">.) KT. </w:t>
      </w:r>
      <w:proofErr w:type="gramStart"/>
      <w:r w:rsidR="00EC4197" w:rsidRPr="00D31519">
        <w:rPr>
          <w:b/>
          <w:bCs/>
        </w:rPr>
        <w:t>sz.</w:t>
      </w:r>
      <w:proofErr w:type="gramEnd"/>
      <w:r w:rsidR="00EC4197" w:rsidRPr="00D31519">
        <w:rPr>
          <w:b/>
          <w:bCs/>
        </w:rPr>
        <w:t xml:space="preserve"> hat.</w:t>
      </w:r>
    </w:p>
    <w:p w:rsidR="004D2BCE" w:rsidRPr="00D31519" w:rsidRDefault="004D2BCE" w:rsidP="00EC4197">
      <w:pPr>
        <w:rPr>
          <w:b/>
          <w:bCs/>
        </w:rPr>
      </w:pPr>
    </w:p>
    <w:p w:rsidR="004D2BCE" w:rsidRPr="004D2BCE" w:rsidRDefault="004D2BCE" w:rsidP="004D2BCE">
      <w:pPr>
        <w:ind w:left="360"/>
        <w:jc w:val="both"/>
        <w:rPr>
          <w:b/>
          <w:bCs/>
          <w:szCs w:val="22"/>
        </w:rPr>
      </w:pPr>
      <w:r w:rsidRPr="004D2BCE">
        <w:rPr>
          <w:b/>
          <w:bCs/>
        </w:rPr>
        <w:t xml:space="preserve">Békés Megye Képviselő-testülete </w:t>
      </w:r>
      <w:r w:rsidRPr="004D2BCE">
        <w:t>a helyi önkormányzatokról szóló 1990. évi LXV. törvény 101. § (1) bekezdésének b) pontjában biztosított felterjesztési jogát gyakorolva az Igazságügyi és Rendészeti Minisztertől az alábbi intézkedések megtételét kezdeményezi:</w:t>
      </w:r>
    </w:p>
    <w:p w:rsidR="004D2BCE" w:rsidRPr="004D2BCE" w:rsidRDefault="004D2BCE" w:rsidP="004D2BCE">
      <w:pPr>
        <w:pStyle w:val="Szvegtrzs2"/>
        <w:spacing w:after="0"/>
        <w:ind w:left="360" w:right="98"/>
        <w:rPr>
          <w:szCs w:val="22"/>
        </w:rPr>
      </w:pPr>
    </w:p>
    <w:p w:rsidR="004D2BCE" w:rsidRPr="004D2BCE" w:rsidRDefault="004D2BCE" w:rsidP="004D2BCE">
      <w:pPr>
        <w:pStyle w:val="Szvegtrzs2"/>
        <w:numPr>
          <w:ilvl w:val="0"/>
          <w:numId w:val="22"/>
        </w:numPr>
        <w:tabs>
          <w:tab w:val="clear" w:pos="360"/>
          <w:tab w:val="num" w:pos="720"/>
        </w:tabs>
        <w:spacing w:after="0" w:line="240" w:lineRule="auto"/>
        <w:ind w:left="720" w:right="98"/>
        <w:jc w:val="both"/>
        <w:rPr>
          <w:szCs w:val="22"/>
        </w:rPr>
      </w:pPr>
      <w:proofErr w:type="gramStart"/>
      <w:r w:rsidRPr="004D2BCE">
        <w:rPr>
          <w:szCs w:val="22"/>
        </w:rPr>
        <w:t xml:space="preserve">kezdeményezzen jogszabály-módosítást </w:t>
      </w:r>
      <w:r w:rsidR="00622C7C">
        <w:rPr>
          <w:szCs w:val="22"/>
        </w:rPr>
        <w:t>„</w:t>
      </w:r>
      <w:r w:rsidRPr="004D2BCE">
        <w:rPr>
          <w:szCs w:val="22"/>
        </w:rPr>
        <w:t>a</w:t>
      </w:r>
      <w:r w:rsidRPr="004D2BCE">
        <w:t>z illetékekről szóló 1990. évi XCIII. törvény módosításáról, valamint a hiteles tulajdonilap-másolat igazgatási szolgáltatási díjáról</w:t>
      </w:r>
      <w:r w:rsidR="00622C7C">
        <w:t>”</w:t>
      </w:r>
      <w:r w:rsidRPr="004D2BCE">
        <w:t xml:space="preserve"> szóló 1996. évi LXXXV. törvény (Díjtörvény) 2010. január 1-jén hatályba lépett,</w:t>
      </w:r>
      <w:r w:rsidR="00771A03">
        <w:t xml:space="preserve"> a helyi önkormányzatok teljes személyes díjmentességére vonatkozó rendelkezéseivel kapcsolatban, mivel </w:t>
      </w:r>
      <w:r w:rsidRPr="004D2BCE">
        <w:t>a 2009. évi CXI</w:t>
      </w:r>
      <w:r w:rsidR="00622C7C">
        <w:t>I. törvénnyel történt módosítás</w:t>
      </w:r>
      <w:r w:rsidRPr="004D2BCE">
        <w:t xml:space="preserve"> jelentősen megváltoztatta a tulajdoni lap másolat kiadás sorá</w:t>
      </w:r>
      <w:r w:rsidR="00622C7C">
        <w:t xml:space="preserve">n alkalmazható díjmentességeket, és </w:t>
      </w:r>
      <w:r w:rsidR="00622C7C" w:rsidRPr="004D2BCE">
        <w:t>a módosítást követően a személyes díjmentesség</w:t>
      </w:r>
      <w:r w:rsidR="00622C7C">
        <w:t xml:space="preserve"> </w:t>
      </w:r>
      <w:r w:rsidR="00622C7C" w:rsidRPr="004D2BCE">
        <w:t>csak a Magyar Államot, az egyházat, egyházak szövetségét</w:t>
      </w:r>
      <w:proofErr w:type="gramEnd"/>
      <w:r w:rsidR="00622C7C" w:rsidRPr="004D2BCE">
        <w:t xml:space="preserve"> és egyházi intézményt illet meg.</w:t>
      </w:r>
    </w:p>
    <w:p w:rsidR="004D2BCE" w:rsidRPr="00622C7C" w:rsidRDefault="004D2BCE" w:rsidP="004D2BCE">
      <w:pPr>
        <w:pStyle w:val="Szvegtrzs2"/>
        <w:numPr>
          <w:ilvl w:val="0"/>
          <w:numId w:val="22"/>
        </w:numPr>
        <w:tabs>
          <w:tab w:val="clear" w:pos="360"/>
          <w:tab w:val="num" w:pos="720"/>
        </w:tabs>
        <w:spacing w:after="0" w:line="240" w:lineRule="auto"/>
        <w:ind w:left="720" w:right="98"/>
        <w:jc w:val="both"/>
        <w:rPr>
          <w:szCs w:val="22"/>
        </w:rPr>
      </w:pPr>
      <w:r w:rsidRPr="004D2BCE">
        <w:t xml:space="preserve">Az ingatlan-nyilvántartási adatszolgáltatással kapcsolatos igazgatási szolgáltatási díjfizetési kötelezettségre vonatkozó rendelkezések jelentős </w:t>
      </w:r>
      <w:proofErr w:type="gramStart"/>
      <w:r w:rsidRPr="004D2BCE">
        <w:t>megváltozta</w:t>
      </w:r>
      <w:r w:rsidR="00622C7C">
        <w:t xml:space="preserve">tása </w:t>
      </w:r>
      <w:r w:rsidRPr="004D2BCE">
        <w:t xml:space="preserve"> hátrányosan</w:t>
      </w:r>
      <w:proofErr w:type="gramEnd"/>
      <w:r w:rsidRPr="004D2BCE">
        <w:t xml:space="preserve"> érintette az önkormányzati hatósági ügyek vitelét, ezért</w:t>
      </w:r>
      <w:r w:rsidR="00622C7C">
        <w:t xml:space="preserve"> </w:t>
      </w:r>
      <w:r w:rsidRPr="004D2BCE">
        <w:t xml:space="preserve">a Békés megyei önkormányzatok – és valamennyi önkormányzat – érdekében Békés Megye Képviselő-testülete kezdeményezi, hogy a teljes személyes díjmentesség körében – </w:t>
      </w:r>
      <w:r w:rsidRPr="00622C7C">
        <w:rPr>
          <w:i/>
        </w:rPr>
        <w:t>1996. évi LXXXV. törvény 30. § (1) bekezdés</w:t>
      </w:r>
      <w:r w:rsidRPr="004D2BCE">
        <w:t xml:space="preserve"> – ismét kerüljenek meghatározásra a helyi önkormányzatok, és azok társulásai.</w:t>
      </w:r>
    </w:p>
    <w:p w:rsidR="00622C7C" w:rsidRDefault="00622C7C" w:rsidP="004D2BCE">
      <w:pPr>
        <w:ind w:left="360"/>
        <w:rPr>
          <w:b/>
          <w:szCs w:val="22"/>
          <w:u w:val="single"/>
        </w:rPr>
      </w:pPr>
    </w:p>
    <w:p w:rsidR="004D2BCE" w:rsidRPr="004D2BCE" w:rsidRDefault="004D2BCE" w:rsidP="004D2BCE">
      <w:pPr>
        <w:ind w:left="360"/>
        <w:rPr>
          <w:szCs w:val="22"/>
        </w:rPr>
      </w:pPr>
      <w:r w:rsidRPr="004D2BCE">
        <w:rPr>
          <w:b/>
          <w:szCs w:val="22"/>
          <w:u w:val="single"/>
        </w:rPr>
        <w:t>Felelős</w:t>
      </w:r>
      <w:r w:rsidRPr="004D2BCE">
        <w:rPr>
          <w:szCs w:val="22"/>
        </w:rPr>
        <w:t>:</w:t>
      </w:r>
      <w:r w:rsidRPr="004D2BCE">
        <w:rPr>
          <w:szCs w:val="22"/>
        </w:rPr>
        <w:tab/>
      </w:r>
      <w:r w:rsidR="00622C7C">
        <w:rPr>
          <w:szCs w:val="22"/>
        </w:rPr>
        <w:tab/>
      </w:r>
      <w:r w:rsidRPr="004D2BCE">
        <w:rPr>
          <w:szCs w:val="22"/>
        </w:rPr>
        <w:t>Dr. Pacsika György mb. osztályvezető – határozat továbbításáért</w:t>
      </w:r>
    </w:p>
    <w:p w:rsidR="004D2BCE" w:rsidRPr="004D2BCE" w:rsidRDefault="004D2BCE" w:rsidP="004D2BCE">
      <w:pPr>
        <w:ind w:left="360"/>
        <w:rPr>
          <w:szCs w:val="22"/>
        </w:rPr>
      </w:pPr>
      <w:r w:rsidRPr="004D2BCE">
        <w:rPr>
          <w:b/>
          <w:szCs w:val="22"/>
          <w:u w:val="single"/>
        </w:rPr>
        <w:t>Határidő</w:t>
      </w:r>
      <w:r w:rsidRPr="004D2BCE">
        <w:rPr>
          <w:szCs w:val="22"/>
        </w:rPr>
        <w:t xml:space="preserve">: </w:t>
      </w:r>
      <w:r w:rsidRPr="004D2BCE">
        <w:rPr>
          <w:szCs w:val="22"/>
        </w:rPr>
        <w:tab/>
      </w:r>
      <w:r w:rsidR="004E3F9D">
        <w:rPr>
          <w:szCs w:val="22"/>
        </w:rPr>
        <w:tab/>
      </w:r>
      <w:r w:rsidRPr="004D2BCE">
        <w:rPr>
          <w:szCs w:val="22"/>
        </w:rPr>
        <w:t>2010. március 13.</w:t>
      </w: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22C7C" w:rsidRDefault="00622C7C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22C7C" w:rsidRDefault="00622C7C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22C7C" w:rsidRDefault="00622C7C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 xml:space="preserve">Domokos </w:t>
      </w:r>
      <w:proofErr w:type="gramStart"/>
      <w:r w:rsidRPr="00D31519">
        <w:rPr>
          <w:color w:val="000000"/>
        </w:rPr>
        <w:t xml:space="preserve">László  </w:t>
      </w:r>
      <w:proofErr w:type="spellStart"/>
      <w:r w:rsidRPr="00D31519">
        <w:rPr>
          <w:color w:val="000000"/>
        </w:rPr>
        <w:t>sk</w:t>
      </w:r>
      <w:proofErr w:type="spellEnd"/>
      <w:proofErr w:type="gramEnd"/>
      <w:r w:rsidRPr="00D31519">
        <w:rPr>
          <w:color w:val="000000"/>
        </w:rPr>
        <w:t xml:space="preserve">.                                                           Dr. Dávid Sándor </w:t>
      </w:r>
      <w:proofErr w:type="spellStart"/>
      <w:r w:rsidRPr="00D31519">
        <w:rPr>
          <w:color w:val="000000"/>
        </w:rPr>
        <w:t>sk</w:t>
      </w:r>
      <w:proofErr w:type="spellEnd"/>
      <w:r w:rsidRPr="00D31519">
        <w:rPr>
          <w:color w:val="000000"/>
        </w:rPr>
        <w:t>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 w:rsidRPr="00D31519">
        <w:rPr>
          <w:color w:val="000000"/>
        </w:rPr>
        <w:t>elnök</w:t>
      </w:r>
      <w:proofErr w:type="gramEnd"/>
      <w:r w:rsidRPr="00D31519">
        <w:rPr>
          <w:color w:val="000000"/>
        </w:rPr>
        <w:t xml:space="preserve">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BCE" w:rsidRDefault="004D2BCE" w:rsidP="00A80B21">
      <w:r>
        <w:separator/>
      </w:r>
    </w:p>
  </w:endnote>
  <w:endnote w:type="continuationSeparator" w:id="0">
    <w:p w:rsidR="004D2BCE" w:rsidRDefault="004D2BCE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4D2BCE" w:rsidRDefault="00B82EAC">
        <w:pPr>
          <w:pStyle w:val="llb"/>
          <w:jc w:val="center"/>
        </w:pPr>
        <w:fldSimple w:instr=" PAGE   \* MERGEFORMAT ">
          <w:r w:rsidR="004E3F9D">
            <w:rPr>
              <w:noProof/>
            </w:rPr>
            <w:t>1</w:t>
          </w:r>
        </w:fldSimple>
      </w:p>
    </w:sdtContent>
  </w:sdt>
  <w:p w:rsidR="004D2BCE" w:rsidRDefault="004D2BC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BCE" w:rsidRDefault="004D2BCE" w:rsidP="00A80B21">
      <w:r>
        <w:separator/>
      </w:r>
    </w:p>
  </w:footnote>
  <w:footnote w:type="continuationSeparator" w:id="0">
    <w:p w:rsidR="004D2BCE" w:rsidRDefault="004D2BCE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EB12EA6"/>
    <w:multiLevelType w:val="hybridMultilevel"/>
    <w:tmpl w:val="A5622B6E"/>
    <w:lvl w:ilvl="0" w:tplc="74EE5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0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18"/>
  </w:num>
  <w:num w:numId="5">
    <w:abstractNumId w:val="7"/>
  </w:num>
  <w:num w:numId="6">
    <w:abstractNumId w:val="9"/>
  </w:num>
  <w:num w:numId="7">
    <w:abstractNumId w:val="14"/>
  </w:num>
  <w:num w:numId="8">
    <w:abstractNumId w:val="1"/>
  </w:num>
  <w:num w:numId="9">
    <w:abstractNumId w:val="8"/>
  </w:num>
  <w:num w:numId="10">
    <w:abstractNumId w:val="2"/>
  </w:num>
  <w:num w:numId="11">
    <w:abstractNumId w:val="15"/>
  </w:num>
  <w:num w:numId="12">
    <w:abstractNumId w:val="17"/>
  </w:num>
  <w:num w:numId="13">
    <w:abstractNumId w:val="11"/>
  </w:num>
  <w:num w:numId="14">
    <w:abstractNumId w:val="4"/>
  </w:num>
  <w:num w:numId="15">
    <w:abstractNumId w:val="20"/>
  </w:num>
  <w:num w:numId="16">
    <w:abstractNumId w:val="16"/>
  </w:num>
  <w:num w:numId="17">
    <w:abstractNumId w:val="19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5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4236CA"/>
    <w:rsid w:val="004241A7"/>
    <w:rsid w:val="004B0E33"/>
    <w:rsid w:val="004B6F82"/>
    <w:rsid w:val="004C2063"/>
    <w:rsid w:val="004D2BCE"/>
    <w:rsid w:val="004E3F9D"/>
    <w:rsid w:val="004E6079"/>
    <w:rsid w:val="004F7990"/>
    <w:rsid w:val="00505AB7"/>
    <w:rsid w:val="00537C9E"/>
    <w:rsid w:val="0054347F"/>
    <w:rsid w:val="00551A02"/>
    <w:rsid w:val="00551F96"/>
    <w:rsid w:val="005554AE"/>
    <w:rsid w:val="005638F8"/>
    <w:rsid w:val="005A1AE3"/>
    <w:rsid w:val="005A3E12"/>
    <w:rsid w:val="005D1B41"/>
    <w:rsid w:val="0062254C"/>
    <w:rsid w:val="00622C7C"/>
    <w:rsid w:val="00771A03"/>
    <w:rsid w:val="007C2C65"/>
    <w:rsid w:val="007C466B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B466EE"/>
    <w:rsid w:val="00B64FE6"/>
    <w:rsid w:val="00B82EAC"/>
    <w:rsid w:val="00B878A0"/>
    <w:rsid w:val="00C226E5"/>
    <w:rsid w:val="00C3344B"/>
    <w:rsid w:val="00C5080D"/>
    <w:rsid w:val="00CA0EB1"/>
    <w:rsid w:val="00D238AB"/>
    <w:rsid w:val="00D31519"/>
    <w:rsid w:val="00D76BB0"/>
    <w:rsid w:val="00DB371E"/>
    <w:rsid w:val="00DD54DF"/>
    <w:rsid w:val="00E44531"/>
    <w:rsid w:val="00E86811"/>
    <w:rsid w:val="00EC4197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">
    <w:name w:val="E-mailStílus261"/>
    <w:aliases w:val="E-mailStílus261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681A9-9221-4779-A8F3-A0E11C207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275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LENOVO USER</cp:lastModifiedBy>
  <cp:revision>4</cp:revision>
  <cp:lastPrinted>2010-03-16T16:11:00Z</cp:lastPrinted>
  <dcterms:created xsi:type="dcterms:W3CDTF">2010-03-10T10:28:00Z</dcterms:created>
  <dcterms:modified xsi:type="dcterms:W3CDTF">2010-03-16T16:12:00Z</dcterms:modified>
</cp:coreProperties>
</file>