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97" w:rsidRPr="00D31519" w:rsidRDefault="00EC4197" w:rsidP="00EC4197">
      <w:pPr>
        <w:pStyle w:val="Cmsor3"/>
      </w:pPr>
      <w:r w:rsidRPr="00D31519">
        <w:t>K I V O N A T</w:t>
      </w:r>
    </w:p>
    <w:p w:rsidR="00EC4197" w:rsidRPr="00D31519" w:rsidRDefault="00EC4197" w:rsidP="00EC4197"/>
    <w:p w:rsidR="00EC4197" w:rsidRPr="00D31519" w:rsidRDefault="00EC4197" w:rsidP="009F278E">
      <w:pPr>
        <w:jc w:val="both"/>
      </w:pPr>
      <w:r w:rsidRPr="00D31519">
        <w:t xml:space="preserve">Békés Megye Képviselő-testületének Békéscsabán, a Megyeházán (Békéscsaba, Derkovits sor 2.) 2010. február 19-én tartott </w:t>
      </w:r>
      <w:r w:rsidR="00DD54DF" w:rsidRPr="00D31519">
        <w:t>nyílt</w:t>
      </w:r>
      <w:r w:rsidRPr="00D31519">
        <w:t xml:space="preserve"> ülése jegyzőkönyvéből</w:t>
      </w:r>
    </w:p>
    <w:p w:rsidR="005638F8" w:rsidRDefault="005638F8" w:rsidP="00EC4197"/>
    <w:p w:rsidR="00C3344B" w:rsidRDefault="00EC4197" w:rsidP="00662872">
      <w:pPr>
        <w:ind w:left="1134" w:hanging="1134"/>
        <w:jc w:val="both"/>
        <w:rPr>
          <w:b/>
        </w:rPr>
      </w:pPr>
      <w:r w:rsidRPr="00FB2A56">
        <w:rPr>
          <w:b/>
          <w:u w:val="single"/>
        </w:rPr>
        <w:t>Tárgy:</w:t>
      </w:r>
      <w:r w:rsidRPr="00FB2A56">
        <w:rPr>
          <w:b/>
        </w:rPr>
        <w:t xml:space="preserve"> </w:t>
      </w:r>
      <w:r w:rsidR="00551A02" w:rsidRPr="00FB2A56">
        <w:rPr>
          <w:b/>
        </w:rPr>
        <w:tab/>
      </w:r>
      <w:r w:rsidR="00662872">
        <w:rPr>
          <w:b/>
        </w:rPr>
        <w:t>Jövedelmez</w:t>
      </w:r>
      <w:r w:rsidR="00475072">
        <w:rPr>
          <w:b/>
        </w:rPr>
        <w:t>őség</w:t>
      </w:r>
      <w:r w:rsidR="00662872">
        <w:rPr>
          <w:b/>
        </w:rPr>
        <w:t>i ellehetetlenülés elleni tiltakozás a Magyar Köztársaság Kormányánál</w:t>
      </w:r>
    </w:p>
    <w:p w:rsidR="00662872" w:rsidRPr="00D31519" w:rsidRDefault="00662872" w:rsidP="00662872">
      <w:pPr>
        <w:ind w:left="1134" w:hanging="1134"/>
        <w:jc w:val="both"/>
        <w:rPr>
          <w:b/>
          <w:bCs/>
        </w:rPr>
      </w:pP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  <w:r w:rsidRPr="00D21939">
        <w:rPr>
          <w:b/>
          <w:bCs/>
          <w:spacing w:val="3"/>
        </w:rPr>
        <w:t>A Képviselő-testület 3</w:t>
      </w:r>
      <w:r w:rsidR="00662872">
        <w:rPr>
          <w:b/>
          <w:bCs/>
          <w:spacing w:val="3"/>
        </w:rPr>
        <w:t>2</w:t>
      </w:r>
      <w:r w:rsidRPr="00D21939">
        <w:rPr>
          <w:b/>
          <w:bCs/>
          <w:spacing w:val="3"/>
        </w:rPr>
        <w:t xml:space="preserve"> igen szavazattal – egyhangúlag – az alábbi határozatot hozta:</w:t>
      </w:r>
    </w:p>
    <w:p w:rsidR="0043379A" w:rsidRPr="00D21939" w:rsidRDefault="0043379A" w:rsidP="0043379A">
      <w:pPr>
        <w:tabs>
          <w:tab w:val="left" w:pos="-720"/>
        </w:tabs>
        <w:jc w:val="both"/>
        <w:rPr>
          <w:b/>
          <w:bCs/>
          <w:spacing w:val="3"/>
        </w:rPr>
      </w:pPr>
    </w:p>
    <w:p w:rsidR="0043379A" w:rsidRPr="00D21939" w:rsidRDefault="0043379A" w:rsidP="0043379A">
      <w:pPr>
        <w:tabs>
          <w:tab w:val="left" w:pos="-720"/>
        </w:tabs>
        <w:jc w:val="center"/>
        <w:rPr>
          <w:b/>
          <w:bCs/>
          <w:spacing w:val="3"/>
        </w:rPr>
      </w:pPr>
      <w:r w:rsidRPr="00D21939">
        <w:rPr>
          <w:b/>
          <w:bCs/>
          <w:spacing w:val="3"/>
        </w:rPr>
        <w:t>H A T Á R O Z A T</w:t>
      </w:r>
    </w:p>
    <w:p w:rsidR="0043379A" w:rsidRPr="00D21939" w:rsidRDefault="0043379A" w:rsidP="0043379A">
      <w:pPr>
        <w:tabs>
          <w:tab w:val="left" w:pos="-720"/>
        </w:tabs>
        <w:jc w:val="center"/>
        <w:rPr>
          <w:b/>
          <w:bCs/>
          <w:spacing w:val="3"/>
        </w:rPr>
      </w:pPr>
    </w:p>
    <w:p w:rsidR="00662872" w:rsidRDefault="00662872" w:rsidP="00662872">
      <w:pPr>
        <w:widowControl w:val="0"/>
        <w:autoSpaceDE w:val="0"/>
        <w:autoSpaceDN w:val="0"/>
        <w:adjustRightInd w:val="0"/>
        <w:jc w:val="both"/>
        <w:rPr>
          <w:b/>
          <w:bCs/>
          <w:spacing w:val="3"/>
        </w:rPr>
      </w:pPr>
      <w:r>
        <w:rPr>
          <w:b/>
          <w:bCs/>
          <w:spacing w:val="3"/>
        </w:rPr>
        <w:t>5/2010. (II. 19.) KT. sz. hat.</w:t>
      </w:r>
    </w:p>
    <w:p w:rsidR="00662872" w:rsidRDefault="00662872" w:rsidP="00662872">
      <w:pPr>
        <w:widowControl w:val="0"/>
        <w:autoSpaceDE w:val="0"/>
        <w:autoSpaceDN w:val="0"/>
        <w:adjustRightInd w:val="0"/>
        <w:jc w:val="both"/>
        <w:rPr>
          <w:b/>
          <w:bCs/>
          <w:spacing w:val="3"/>
        </w:rPr>
      </w:pPr>
    </w:p>
    <w:p w:rsidR="00662872" w:rsidRPr="00662872" w:rsidRDefault="00662872" w:rsidP="00662872">
      <w:pPr>
        <w:pStyle w:val="Szvegtrzs2"/>
        <w:spacing w:after="0" w:line="240" w:lineRule="auto"/>
        <w:ind w:left="708" w:right="98"/>
        <w:jc w:val="both"/>
      </w:pPr>
      <w:r w:rsidRPr="00662872">
        <w:rPr>
          <w:b/>
          <w:bCs/>
        </w:rPr>
        <w:t>Békés Megye Képviselő-testülete</w:t>
      </w:r>
      <w:r w:rsidRPr="00662872">
        <w:rPr>
          <w:bCs/>
        </w:rPr>
        <w:t xml:space="preserve"> </w:t>
      </w:r>
      <w:r w:rsidRPr="00662872">
        <w:t>az agrárágazatban kialakult helyzettel kapcsolatban megfogalmazott állásfoglalása alapján a helyi önkormányzatokról szóló 1990. évi LXV. törvény 2. § (3) bekezdésében biztosított kezdeményezési jogát gyakorolva a mezőgazdaságból élők megsegítése érdekében a Magyar Köztársaság Kormányát tájékoztatja, és az alábbi intézkedés megtételét kezdeményezi.</w:t>
      </w:r>
    </w:p>
    <w:p w:rsidR="00662872" w:rsidRPr="00662872" w:rsidRDefault="00662872" w:rsidP="00662872">
      <w:pPr>
        <w:pStyle w:val="Szvegtrzs2"/>
        <w:spacing w:after="0" w:line="240" w:lineRule="auto"/>
        <w:ind w:left="708" w:right="98"/>
        <w:jc w:val="both"/>
        <w:rPr>
          <w:bCs/>
        </w:rPr>
      </w:pPr>
    </w:p>
    <w:p w:rsidR="00662872" w:rsidRPr="00662872" w:rsidRDefault="00662872" w:rsidP="00662872">
      <w:pPr>
        <w:pStyle w:val="Szvegtrzs2"/>
        <w:spacing w:after="0" w:line="240" w:lineRule="auto"/>
        <w:ind w:left="708" w:right="98"/>
        <w:jc w:val="both"/>
      </w:pPr>
      <w:r w:rsidRPr="00662872">
        <w:rPr>
          <w:bCs/>
        </w:rPr>
        <w:t>Békés Megye Képviselő-testülete:</w:t>
      </w:r>
    </w:p>
    <w:p w:rsidR="00662872" w:rsidRPr="00662872" w:rsidRDefault="00662872" w:rsidP="00662872">
      <w:pPr>
        <w:pStyle w:val="Szvegtrzs2"/>
        <w:numPr>
          <w:ilvl w:val="0"/>
          <w:numId w:val="23"/>
        </w:numPr>
        <w:tabs>
          <w:tab w:val="clear" w:pos="360"/>
          <w:tab w:val="num" w:pos="1068"/>
        </w:tabs>
        <w:spacing w:after="0" w:line="240" w:lineRule="auto"/>
        <w:ind w:left="1068" w:right="98"/>
        <w:jc w:val="both"/>
        <w:rPr>
          <w:szCs w:val="22"/>
        </w:rPr>
      </w:pPr>
      <w:r w:rsidRPr="00662872">
        <w:rPr>
          <w:szCs w:val="22"/>
        </w:rPr>
        <w:t xml:space="preserve">tiltakozik az agrárágazatban kialakult, és tarthatatlan értékesítési és jövedelmezőségi ellehetetlenülési helyzet miatt, </w:t>
      </w:r>
    </w:p>
    <w:p w:rsidR="00662872" w:rsidRPr="00662872" w:rsidRDefault="00662872" w:rsidP="00662872">
      <w:pPr>
        <w:pStyle w:val="Szvegtrzs2"/>
        <w:numPr>
          <w:ilvl w:val="0"/>
          <w:numId w:val="23"/>
        </w:numPr>
        <w:tabs>
          <w:tab w:val="clear" w:pos="360"/>
          <w:tab w:val="num" w:pos="1068"/>
        </w:tabs>
        <w:spacing w:after="0" w:line="240" w:lineRule="auto"/>
        <w:ind w:left="1068" w:right="98"/>
        <w:jc w:val="both"/>
        <w:rPr>
          <w:szCs w:val="22"/>
        </w:rPr>
      </w:pPr>
      <w:r w:rsidRPr="00662872">
        <w:rPr>
          <w:szCs w:val="22"/>
        </w:rPr>
        <w:t>egyetért a Békés megyei gazdatársadalommal, és kinyilvánítja, hogy Magyarországon a központi agrárigazgatás, és annak szervei elégtelen munkát végeznek,</w:t>
      </w:r>
    </w:p>
    <w:p w:rsidR="00662872" w:rsidRPr="00662872" w:rsidRDefault="00662872" w:rsidP="00662872">
      <w:pPr>
        <w:pStyle w:val="Szvegtrzs2"/>
        <w:numPr>
          <w:ilvl w:val="0"/>
          <w:numId w:val="23"/>
        </w:numPr>
        <w:tabs>
          <w:tab w:val="clear" w:pos="360"/>
          <w:tab w:val="num" w:pos="1068"/>
        </w:tabs>
        <w:spacing w:after="0" w:line="240" w:lineRule="auto"/>
        <w:ind w:left="1068" w:right="98"/>
        <w:jc w:val="both"/>
        <w:rPr>
          <w:szCs w:val="22"/>
        </w:rPr>
      </w:pPr>
      <w:r w:rsidRPr="00662872">
        <w:rPr>
          <w:szCs w:val="22"/>
        </w:rPr>
        <w:t>a Kormány azonnali intézkedését kéri a magyar agrárágazatban jelen lévő válság megoldására,</w:t>
      </w:r>
    </w:p>
    <w:p w:rsidR="00662872" w:rsidRPr="00662872" w:rsidRDefault="00662872" w:rsidP="00662872">
      <w:pPr>
        <w:pStyle w:val="Szvegtrzs2"/>
        <w:numPr>
          <w:ilvl w:val="0"/>
          <w:numId w:val="23"/>
        </w:numPr>
        <w:tabs>
          <w:tab w:val="clear" w:pos="360"/>
          <w:tab w:val="num" w:pos="1068"/>
        </w:tabs>
        <w:spacing w:after="0" w:line="240" w:lineRule="auto"/>
        <w:ind w:left="1068" w:right="98"/>
        <w:jc w:val="both"/>
        <w:rPr>
          <w:szCs w:val="22"/>
        </w:rPr>
      </w:pPr>
      <w:r w:rsidRPr="00662872">
        <w:rPr>
          <w:szCs w:val="22"/>
        </w:rPr>
        <w:t>utasítja szakbizottságait, hogy a közmeghallgatáson felvetett kérdéseket vizsgálják meg és szükség esetén terjesszenek be javaslatot a közgyűlés ülésére.</w:t>
      </w:r>
    </w:p>
    <w:p w:rsidR="00662872" w:rsidRPr="00662872" w:rsidRDefault="00662872" w:rsidP="00662872">
      <w:pPr>
        <w:pStyle w:val="Szvegtrzs2"/>
        <w:spacing w:after="0" w:line="240" w:lineRule="auto"/>
        <w:ind w:left="708" w:right="98"/>
        <w:jc w:val="both"/>
        <w:rPr>
          <w:szCs w:val="22"/>
        </w:rPr>
      </w:pPr>
    </w:p>
    <w:p w:rsidR="00662872" w:rsidRPr="00662872" w:rsidRDefault="00662872" w:rsidP="00662872">
      <w:pPr>
        <w:ind w:left="708"/>
        <w:jc w:val="both"/>
        <w:rPr>
          <w:szCs w:val="22"/>
        </w:rPr>
      </w:pPr>
      <w:r w:rsidRPr="00662872">
        <w:rPr>
          <w:szCs w:val="22"/>
          <w:u w:val="single"/>
        </w:rPr>
        <w:t>Felelős</w:t>
      </w:r>
      <w:r w:rsidRPr="00662872">
        <w:rPr>
          <w:szCs w:val="22"/>
        </w:rPr>
        <w:t>:</w:t>
      </w:r>
      <w:r w:rsidRPr="00662872">
        <w:rPr>
          <w:szCs w:val="22"/>
        </w:rPr>
        <w:tab/>
        <w:t>4. pontban meghatározottakért – Szakbizottságok elnökei</w:t>
      </w:r>
    </w:p>
    <w:p w:rsidR="00662872" w:rsidRPr="00662872" w:rsidRDefault="00662872" w:rsidP="00662872">
      <w:pPr>
        <w:ind w:left="708"/>
        <w:jc w:val="both"/>
        <w:rPr>
          <w:szCs w:val="22"/>
        </w:rPr>
      </w:pPr>
      <w:r w:rsidRPr="00662872">
        <w:rPr>
          <w:szCs w:val="22"/>
        </w:rPr>
        <w:tab/>
      </w:r>
      <w:r w:rsidRPr="00662872">
        <w:rPr>
          <w:szCs w:val="22"/>
        </w:rPr>
        <w:tab/>
        <w:t xml:space="preserve">Határozat továbbításáért – </w:t>
      </w:r>
      <w:r>
        <w:rPr>
          <w:szCs w:val="22"/>
        </w:rPr>
        <w:t>Sziklai Zoltán</w:t>
      </w:r>
      <w:r w:rsidRPr="00662872">
        <w:rPr>
          <w:szCs w:val="22"/>
        </w:rPr>
        <w:t xml:space="preserve"> osztályvezető</w:t>
      </w:r>
    </w:p>
    <w:p w:rsidR="00662872" w:rsidRPr="00662872" w:rsidRDefault="00662872" w:rsidP="00662872">
      <w:pPr>
        <w:ind w:left="708"/>
        <w:jc w:val="both"/>
        <w:rPr>
          <w:szCs w:val="22"/>
        </w:rPr>
      </w:pPr>
    </w:p>
    <w:p w:rsidR="00662872" w:rsidRPr="00662872" w:rsidRDefault="00662872" w:rsidP="00662872">
      <w:pPr>
        <w:ind w:left="708"/>
        <w:jc w:val="both"/>
        <w:rPr>
          <w:szCs w:val="22"/>
        </w:rPr>
      </w:pPr>
      <w:r w:rsidRPr="00662872">
        <w:rPr>
          <w:szCs w:val="22"/>
          <w:u w:val="single"/>
        </w:rPr>
        <w:t>Határidő</w:t>
      </w:r>
      <w:r w:rsidRPr="00662872">
        <w:rPr>
          <w:szCs w:val="22"/>
        </w:rPr>
        <w:t xml:space="preserve">: </w:t>
      </w:r>
      <w:r w:rsidRPr="00662872">
        <w:rPr>
          <w:szCs w:val="22"/>
        </w:rPr>
        <w:tab/>
        <w:t>4. pontban meghatározottak tekintetében: 2010. április 30.</w:t>
      </w:r>
    </w:p>
    <w:p w:rsidR="00662872" w:rsidRPr="00662872" w:rsidRDefault="00662872" w:rsidP="00662872">
      <w:pPr>
        <w:ind w:left="708"/>
        <w:jc w:val="both"/>
        <w:rPr>
          <w:szCs w:val="22"/>
        </w:rPr>
      </w:pPr>
      <w:r w:rsidRPr="00662872">
        <w:rPr>
          <w:szCs w:val="22"/>
        </w:rPr>
        <w:tab/>
      </w:r>
      <w:r w:rsidRPr="00662872">
        <w:rPr>
          <w:szCs w:val="22"/>
        </w:rPr>
        <w:tab/>
        <w:t>Határozat továbbítását illetően: 2010. március 13.</w:t>
      </w:r>
    </w:p>
    <w:p w:rsidR="00662872" w:rsidRPr="00662872" w:rsidRDefault="00662872" w:rsidP="00662872">
      <w:pPr>
        <w:ind w:left="708"/>
        <w:jc w:val="both"/>
        <w:rPr>
          <w:szCs w:val="22"/>
        </w:rPr>
      </w:pPr>
    </w:p>
    <w:p w:rsidR="00662872" w:rsidRPr="00662872" w:rsidRDefault="00662872" w:rsidP="00662872">
      <w:pPr>
        <w:widowControl w:val="0"/>
        <w:autoSpaceDE w:val="0"/>
        <w:autoSpaceDN w:val="0"/>
        <w:adjustRightInd w:val="0"/>
        <w:jc w:val="both"/>
        <w:rPr>
          <w:bCs/>
          <w:spacing w:val="3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A80B21" w:rsidRPr="00D31519" w:rsidRDefault="008B03E6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K.m</w:t>
      </w:r>
      <w:r w:rsidR="00DD54DF" w:rsidRPr="00D31519">
        <w:rPr>
          <w:color w:val="000000"/>
        </w:rPr>
        <w:t>.</w:t>
      </w:r>
      <w:r w:rsidRPr="00D31519">
        <w:rPr>
          <w:color w:val="000000"/>
        </w:rPr>
        <w:t>f.</w:t>
      </w:r>
    </w:p>
    <w:p w:rsidR="00551A02" w:rsidRDefault="00551A02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C3344B" w:rsidRDefault="00C3344B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Domokos László  sk.                                                           Dr. Dávid Sándor sk.</w:t>
      </w:r>
    </w:p>
    <w:p w:rsidR="00EC4197" w:rsidRPr="00D31519" w:rsidRDefault="00EC4197" w:rsidP="00EC4197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D31519">
        <w:rPr>
          <w:color w:val="000000"/>
        </w:rPr>
        <w:t>elnök                                                                                    főjegyző</w:t>
      </w:r>
    </w:p>
    <w:p w:rsidR="00CA0EB1" w:rsidRPr="00D31519" w:rsidRDefault="00CA0EB1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7F7893" w:rsidRDefault="007F7893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662872" w:rsidRPr="00D31519" w:rsidRDefault="00662872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E6079" w:rsidRPr="00D31519" w:rsidRDefault="004E6079" w:rsidP="00070FCC">
      <w:pPr>
        <w:widowControl w:val="0"/>
        <w:tabs>
          <w:tab w:val="left" w:pos="1843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238AB" w:rsidRPr="00D31519" w:rsidRDefault="0018434D" w:rsidP="00070FCC">
      <w:pPr>
        <w:widowControl w:val="0"/>
        <w:tabs>
          <w:tab w:val="left" w:pos="1843"/>
        </w:tabs>
        <w:autoSpaceDE w:val="0"/>
        <w:autoSpaceDN w:val="0"/>
        <w:adjustRightInd w:val="0"/>
      </w:pPr>
      <w:r w:rsidRPr="00D31519">
        <w:rPr>
          <w:b/>
          <w:bCs/>
          <w:color w:val="000000"/>
        </w:rPr>
        <w:t>A</w:t>
      </w:r>
      <w:r w:rsidR="00EC4197" w:rsidRPr="00D31519">
        <w:rPr>
          <w:b/>
          <w:bCs/>
          <w:color w:val="000000"/>
        </w:rPr>
        <w:t xml:space="preserve"> kivonat hiteléül:</w:t>
      </w:r>
    </w:p>
    <w:sectPr w:rsidR="00D238AB" w:rsidRPr="00D31519" w:rsidSect="00537C9E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719" w:rsidRDefault="003F3719" w:rsidP="00A80B21">
      <w:r>
        <w:separator/>
      </w:r>
    </w:p>
  </w:endnote>
  <w:endnote w:type="continuationSeparator" w:id="1">
    <w:p w:rsidR="003F3719" w:rsidRDefault="003F3719" w:rsidP="00A8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04598"/>
      <w:docPartObj>
        <w:docPartGallery w:val="Page Numbers (Bottom of Page)"/>
        <w:docPartUnique/>
      </w:docPartObj>
    </w:sdtPr>
    <w:sdtContent>
      <w:p w:rsidR="00551A02" w:rsidRDefault="003D5816">
        <w:pPr>
          <w:pStyle w:val="llb"/>
          <w:jc w:val="center"/>
        </w:pPr>
        <w:fldSimple w:instr=" PAGE   \* MERGEFORMAT ">
          <w:r w:rsidR="00475072">
            <w:rPr>
              <w:noProof/>
            </w:rPr>
            <w:t>1</w:t>
          </w:r>
        </w:fldSimple>
      </w:p>
    </w:sdtContent>
  </w:sdt>
  <w:p w:rsidR="00A80B21" w:rsidRDefault="00A80B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719" w:rsidRDefault="003F3719" w:rsidP="00A80B21">
      <w:r>
        <w:separator/>
      </w:r>
    </w:p>
  </w:footnote>
  <w:footnote w:type="continuationSeparator" w:id="1">
    <w:p w:rsidR="003F3719" w:rsidRDefault="003F3719" w:rsidP="00A80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465"/>
    <w:multiLevelType w:val="multilevel"/>
    <w:tmpl w:val="7FC8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E3E73"/>
    <w:multiLevelType w:val="hybridMultilevel"/>
    <w:tmpl w:val="EEB663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93547"/>
    <w:multiLevelType w:val="hybridMultilevel"/>
    <w:tmpl w:val="62142980"/>
    <w:lvl w:ilvl="0" w:tplc="474C7C8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B10DDE"/>
    <w:multiLevelType w:val="hybridMultilevel"/>
    <w:tmpl w:val="6C9E4B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539DC"/>
    <w:multiLevelType w:val="hybridMultilevel"/>
    <w:tmpl w:val="3368664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86260C"/>
    <w:multiLevelType w:val="hybridMultilevel"/>
    <w:tmpl w:val="66C4E266"/>
    <w:lvl w:ilvl="0" w:tplc="E084C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C04F55"/>
    <w:multiLevelType w:val="hybridMultilevel"/>
    <w:tmpl w:val="528C40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7664A"/>
    <w:multiLevelType w:val="hybridMultilevel"/>
    <w:tmpl w:val="40D82C6E"/>
    <w:lvl w:ilvl="0" w:tplc="502C1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A45205"/>
    <w:multiLevelType w:val="hybridMultilevel"/>
    <w:tmpl w:val="EEF6D6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544B7"/>
    <w:multiLevelType w:val="hybridMultilevel"/>
    <w:tmpl w:val="26C26D90"/>
    <w:lvl w:ilvl="0" w:tplc="D2F221FC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EB12EA6"/>
    <w:multiLevelType w:val="hybridMultilevel"/>
    <w:tmpl w:val="A5622B6E"/>
    <w:lvl w:ilvl="0" w:tplc="74EE5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F715FFA"/>
    <w:multiLevelType w:val="hybridMultilevel"/>
    <w:tmpl w:val="BE4E2C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368AD"/>
    <w:multiLevelType w:val="hybridMultilevel"/>
    <w:tmpl w:val="27E83C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96262"/>
    <w:multiLevelType w:val="hybridMultilevel"/>
    <w:tmpl w:val="952E6C8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D72F7"/>
    <w:multiLevelType w:val="hybridMultilevel"/>
    <w:tmpl w:val="83E0CFBC"/>
    <w:lvl w:ilvl="0" w:tplc="67E4F3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FE3DF6"/>
    <w:multiLevelType w:val="hybridMultilevel"/>
    <w:tmpl w:val="341ED1A0"/>
    <w:lvl w:ilvl="0" w:tplc="F9A2691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DC06A3A"/>
    <w:multiLevelType w:val="hybridMultilevel"/>
    <w:tmpl w:val="CA2229D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6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66E861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B1E07"/>
    <w:multiLevelType w:val="hybridMultilevel"/>
    <w:tmpl w:val="9970EB36"/>
    <w:lvl w:ilvl="0" w:tplc="5B309A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764A91"/>
    <w:multiLevelType w:val="hybridMultilevel"/>
    <w:tmpl w:val="0CFC7836"/>
    <w:lvl w:ilvl="0" w:tplc="5E0694F6">
      <w:start w:val="20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4FF385A"/>
    <w:multiLevelType w:val="hybridMultilevel"/>
    <w:tmpl w:val="433264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604405"/>
    <w:multiLevelType w:val="hybridMultilevel"/>
    <w:tmpl w:val="BCBE4224"/>
    <w:lvl w:ilvl="0" w:tplc="D818B45C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1">
    <w:nsid w:val="75731806"/>
    <w:multiLevelType w:val="hybridMultilevel"/>
    <w:tmpl w:val="B7467FB4"/>
    <w:lvl w:ilvl="0" w:tplc="7CBCA5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CFF28A6"/>
    <w:multiLevelType w:val="hybridMultilevel"/>
    <w:tmpl w:val="E5F8F2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9"/>
  </w:num>
  <w:num w:numId="5">
    <w:abstractNumId w:val="7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2"/>
  </w:num>
  <w:num w:numId="11">
    <w:abstractNumId w:val="15"/>
  </w:num>
  <w:num w:numId="12">
    <w:abstractNumId w:val="17"/>
  </w:num>
  <w:num w:numId="13">
    <w:abstractNumId w:val="11"/>
  </w:num>
  <w:num w:numId="14">
    <w:abstractNumId w:val="4"/>
  </w:num>
  <w:num w:numId="15">
    <w:abstractNumId w:val="21"/>
  </w:num>
  <w:num w:numId="16">
    <w:abstractNumId w:val="16"/>
  </w:num>
  <w:num w:numId="17">
    <w:abstractNumId w:val="20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5"/>
  </w:num>
  <w:num w:numId="22">
    <w:abstractNumId w:val="18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F96"/>
    <w:rsid w:val="000019E2"/>
    <w:rsid w:val="00010250"/>
    <w:rsid w:val="00047220"/>
    <w:rsid w:val="00070FCC"/>
    <w:rsid w:val="000C3EE3"/>
    <w:rsid w:val="000E23B2"/>
    <w:rsid w:val="000F6C8E"/>
    <w:rsid w:val="001250D4"/>
    <w:rsid w:val="0018434D"/>
    <w:rsid w:val="00205F42"/>
    <w:rsid w:val="00225798"/>
    <w:rsid w:val="00235D6E"/>
    <w:rsid w:val="002A5E84"/>
    <w:rsid w:val="002B149E"/>
    <w:rsid w:val="00333A0F"/>
    <w:rsid w:val="003353F7"/>
    <w:rsid w:val="003D5816"/>
    <w:rsid w:val="003F3719"/>
    <w:rsid w:val="004236CA"/>
    <w:rsid w:val="0043379A"/>
    <w:rsid w:val="00475072"/>
    <w:rsid w:val="004B0E33"/>
    <w:rsid w:val="004B6F82"/>
    <w:rsid w:val="004E6079"/>
    <w:rsid w:val="004F7990"/>
    <w:rsid w:val="00505AB7"/>
    <w:rsid w:val="00533AA0"/>
    <w:rsid w:val="00537C9E"/>
    <w:rsid w:val="0054347F"/>
    <w:rsid w:val="00551A02"/>
    <w:rsid w:val="00551F96"/>
    <w:rsid w:val="005554AE"/>
    <w:rsid w:val="005638F8"/>
    <w:rsid w:val="005A1AE3"/>
    <w:rsid w:val="005D1B41"/>
    <w:rsid w:val="0062254C"/>
    <w:rsid w:val="00662872"/>
    <w:rsid w:val="006A2BA0"/>
    <w:rsid w:val="007C2C65"/>
    <w:rsid w:val="007C466B"/>
    <w:rsid w:val="007F7893"/>
    <w:rsid w:val="00830D8B"/>
    <w:rsid w:val="008815AB"/>
    <w:rsid w:val="008B03E6"/>
    <w:rsid w:val="008C3115"/>
    <w:rsid w:val="00911CCC"/>
    <w:rsid w:val="00915646"/>
    <w:rsid w:val="00925C28"/>
    <w:rsid w:val="00946239"/>
    <w:rsid w:val="00995258"/>
    <w:rsid w:val="009B23C1"/>
    <w:rsid w:val="009F278E"/>
    <w:rsid w:val="00A00FCB"/>
    <w:rsid w:val="00A0237C"/>
    <w:rsid w:val="00A719DB"/>
    <w:rsid w:val="00A74887"/>
    <w:rsid w:val="00A80B21"/>
    <w:rsid w:val="00A83CF8"/>
    <w:rsid w:val="00AC6A39"/>
    <w:rsid w:val="00B466EE"/>
    <w:rsid w:val="00B64FE6"/>
    <w:rsid w:val="00B878A0"/>
    <w:rsid w:val="00C226E5"/>
    <w:rsid w:val="00C3344B"/>
    <w:rsid w:val="00C5080D"/>
    <w:rsid w:val="00C97634"/>
    <w:rsid w:val="00CA0EB1"/>
    <w:rsid w:val="00D238AB"/>
    <w:rsid w:val="00D31519"/>
    <w:rsid w:val="00D64EED"/>
    <w:rsid w:val="00D76BB0"/>
    <w:rsid w:val="00DB371E"/>
    <w:rsid w:val="00DD54DF"/>
    <w:rsid w:val="00DE52A3"/>
    <w:rsid w:val="00E05C51"/>
    <w:rsid w:val="00E44531"/>
    <w:rsid w:val="00EC4197"/>
    <w:rsid w:val="00ED0605"/>
    <w:rsid w:val="00F85C21"/>
    <w:rsid w:val="00F97D85"/>
    <w:rsid w:val="00FA0E0E"/>
    <w:rsid w:val="00FB2A56"/>
    <w:rsid w:val="00FB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419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FB2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qFormat/>
    <w:rsid w:val="00EC4197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qFormat/>
    <w:rsid w:val="00EC4197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C4197"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Szvegtrzsbehzssal">
    <w:name w:val="Body Text Indent"/>
    <w:basedOn w:val="Norml"/>
    <w:rsid w:val="00EC4197"/>
    <w:pPr>
      <w:ind w:left="1080" w:hanging="360"/>
      <w:jc w:val="both"/>
    </w:pPr>
  </w:style>
  <w:style w:type="paragraph" w:customStyle="1" w:styleId="Listaszerbekezds1">
    <w:name w:val="Listaszerű bekezdés1"/>
    <w:basedOn w:val="Norml"/>
    <w:rsid w:val="000E23B2"/>
    <w:pPr>
      <w:ind w:left="720"/>
    </w:pPr>
    <w:rPr>
      <w:rFonts w:eastAsia="Calibri"/>
    </w:rPr>
  </w:style>
  <w:style w:type="paragraph" w:styleId="lfej">
    <w:name w:val="header"/>
    <w:basedOn w:val="Norml"/>
    <w:link w:val="lfejChar"/>
    <w:uiPriority w:val="99"/>
    <w:semiHidden/>
    <w:unhideWhenUsed/>
    <w:rsid w:val="00A80B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80B2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80B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0B2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B03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styleId="Szvegtrzs2">
    <w:name w:val="Body Text 2"/>
    <w:basedOn w:val="Norml"/>
    <w:link w:val="Szvegtrzs2Char"/>
    <w:unhideWhenUsed/>
    <w:rsid w:val="00D76B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76BB0"/>
    <w:rPr>
      <w:sz w:val="24"/>
      <w:szCs w:val="24"/>
    </w:rPr>
  </w:style>
  <w:style w:type="paragraph" w:customStyle="1" w:styleId="Style2">
    <w:name w:val="Style 2"/>
    <w:basedOn w:val="Norml"/>
    <w:rsid w:val="00D76BB0"/>
    <w:pPr>
      <w:widowControl w:val="0"/>
      <w:autoSpaceDE w:val="0"/>
      <w:autoSpaceDN w:val="0"/>
      <w:ind w:left="720"/>
    </w:pPr>
  </w:style>
  <w:style w:type="character" w:customStyle="1" w:styleId="E-mailStlus261">
    <w:name w:val="E-mailStílus26"/>
    <w:aliases w:val="E-mailStílus26"/>
    <w:basedOn w:val="Bekezdsalapbettpusa"/>
    <w:semiHidden/>
    <w:personal/>
    <w:personalReply/>
    <w:rsid w:val="00D31519"/>
    <w:rPr>
      <w:rFonts w:ascii="Arial" w:hAnsi="Arial" w:cs="Arial" w:hint="default"/>
      <w:color w:val="000080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FB2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9B8D7-C5FB-46AF-8C68-4A4F3FB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benedek</dc:creator>
  <cp:keywords/>
  <dc:description/>
  <cp:lastModifiedBy> </cp:lastModifiedBy>
  <cp:revision>3</cp:revision>
  <cp:lastPrinted>2010-02-26T12:37:00Z</cp:lastPrinted>
  <dcterms:created xsi:type="dcterms:W3CDTF">2010-03-04T14:17:00Z</dcterms:created>
  <dcterms:modified xsi:type="dcterms:W3CDTF">2010-03-04T14:17:00Z</dcterms:modified>
</cp:coreProperties>
</file>