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D31519" w:rsidRDefault="00EC4197" w:rsidP="00EC4197">
      <w:pPr>
        <w:pStyle w:val="Cmsor3"/>
      </w:pPr>
      <w:r w:rsidRPr="00D31519">
        <w:t xml:space="preserve">K I V O N </w:t>
      </w:r>
      <w:proofErr w:type="gramStart"/>
      <w:r w:rsidRPr="00D31519">
        <w:t>A</w:t>
      </w:r>
      <w:proofErr w:type="gramEnd"/>
      <w:r w:rsidRPr="00D31519">
        <w:t xml:space="preserve"> T</w:t>
      </w:r>
    </w:p>
    <w:p w:rsidR="00EC4197" w:rsidRPr="00D31519" w:rsidRDefault="00EC4197" w:rsidP="00EC4197"/>
    <w:p w:rsidR="00EC4197" w:rsidRPr="00D31519" w:rsidRDefault="00EC4197" w:rsidP="009F278E">
      <w:pPr>
        <w:jc w:val="both"/>
      </w:pPr>
      <w:r w:rsidRPr="00D31519">
        <w:t xml:space="preserve">Békés Megye Képviselő-testületének Békéscsabán, a Megyeházán (Békéscsaba, Derkovits sor 2.) 2010. február 19-én tartott </w:t>
      </w:r>
      <w:r w:rsidR="00DD54DF" w:rsidRPr="00D31519">
        <w:t>nyílt</w:t>
      </w:r>
      <w:r w:rsidRPr="00D31519">
        <w:t xml:space="preserve"> ülése jegyzőkönyvéből</w:t>
      </w:r>
    </w:p>
    <w:p w:rsidR="000F1201" w:rsidRDefault="000F1201" w:rsidP="00EC4197"/>
    <w:p w:rsidR="000F1201" w:rsidRDefault="00EC4197" w:rsidP="00662872">
      <w:pPr>
        <w:ind w:left="1134" w:hanging="1134"/>
        <w:jc w:val="both"/>
        <w:rPr>
          <w:b/>
          <w:bCs/>
        </w:rPr>
      </w:pPr>
      <w:r w:rsidRPr="00FB2A56">
        <w:rPr>
          <w:b/>
          <w:u w:val="single"/>
        </w:rPr>
        <w:t>Tárgy:</w:t>
      </w:r>
      <w:r w:rsidRPr="00FB2A56">
        <w:rPr>
          <w:b/>
        </w:rPr>
        <w:t xml:space="preserve"> </w:t>
      </w:r>
      <w:r w:rsidR="00551A02" w:rsidRPr="00FB2A56">
        <w:rPr>
          <w:b/>
        </w:rPr>
        <w:tab/>
      </w:r>
      <w:r w:rsidR="00DF03B1">
        <w:rPr>
          <w:b/>
        </w:rPr>
        <w:t>A Közigazgatási Reform Programok Irányító Hatóság munkájáról – különös tekintettel a Békés megyei tapasztalatokról – szóló tájékoztatójának elfogadásáról</w:t>
      </w:r>
    </w:p>
    <w:p w:rsidR="000F1201" w:rsidRPr="00D31519" w:rsidRDefault="000F1201" w:rsidP="00662872">
      <w:pPr>
        <w:ind w:left="1134" w:hanging="1134"/>
        <w:jc w:val="both"/>
        <w:rPr>
          <w:b/>
          <w:bCs/>
        </w:rPr>
      </w:pPr>
    </w:p>
    <w:p w:rsidR="00DF03B1" w:rsidRPr="00D21939" w:rsidRDefault="00DF03B1" w:rsidP="00DF03B1">
      <w:pPr>
        <w:rPr>
          <w:b/>
        </w:rPr>
      </w:pPr>
      <w:r w:rsidRPr="00D21939">
        <w:rPr>
          <w:b/>
        </w:rPr>
        <w:t xml:space="preserve">A Képviselő-testület 29 igen szavazattal – </w:t>
      </w:r>
      <w:proofErr w:type="gramStart"/>
      <w:r w:rsidRPr="00D21939">
        <w:rPr>
          <w:b/>
        </w:rPr>
        <w:t>egyhangúlag</w:t>
      </w:r>
      <w:proofErr w:type="gramEnd"/>
      <w:r w:rsidRPr="00D21939">
        <w:rPr>
          <w:b/>
        </w:rPr>
        <w:t xml:space="preserve"> – az alábbi határozatot hozta:</w:t>
      </w:r>
    </w:p>
    <w:p w:rsidR="00DF03B1" w:rsidRPr="00E97B30" w:rsidRDefault="00DF03B1" w:rsidP="00DF03B1"/>
    <w:p w:rsidR="00DF03B1" w:rsidRPr="00D21939" w:rsidRDefault="00DF03B1" w:rsidP="00DF03B1">
      <w:pPr>
        <w:jc w:val="center"/>
        <w:rPr>
          <w:b/>
        </w:rPr>
      </w:pPr>
      <w:r w:rsidRPr="00D21939">
        <w:rPr>
          <w:b/>
        </w:rPr>
        <w:t xml:space="preserve">H </w:t>
      </w:r>
      <w:proofErr w:type="gramStart"/>
      <w:r w:rsidRPr="00D21939">
        <w:rPr>
          <w:b/>
        </w:rPr>
        <w:t>A</w:t>
      </w:r>
      <w:proofErr w:type="gramEnd"/>
      <w:r w:rsidRPr="00D21939">
        <w:rPr>
          <w:b/>
        </w:rPr>
        <w:t xml:space="preserve"> T Á R O Z A T </w:t>
      </w:r>
    </w:p>
    <w:p w:rsidR="00DF03B1" w:rsidRPr="00D21939" w:rsidRDefault="00DF03B1" w:rsidP="00DF03B1">
      <w:pPr>
        <w:jc w:val="both"/>
        <w:rPr>
          <w:b/>
        </w:rPr>
      </w:pPr>
      <w:r w:rsidRPr="00D21939">
        <w:rPr>
          <w:b/>
        </w:rPr>
        <w:t xml:space="preserve">25/2010. (II. 19.) KT. </w:t>
      </w:r>
      <w:proofErr w:type="gramStart"/>
      <w:r w:rsidRPr="00D21939">
        <w:rPr>
          <w:b/>
        </w:rPr>
        <w:t>sz.</w:t>
      </w:r>
      <w:proofErr w:type="gramEnd"/>
      <w:r w:rsidRPr="00D21939">
        <w:rPr>
          <w:b/>
        </w:rPr>
        <w:t xml:space="preserve"> hat.</w:t>
      </w:r>
    </w:p>
    <w:p w:rsidR="00DF03B1" w:rsidRPr="00D21939" w:rsidRDefault="00DF03B1" w:rsidP="00DF03B1">
      <w:pPr>
        <w:jc w:val="center"/>
        <w:rPr>
          <w:b/>
          <w:bCs/>
          <w:spacing w:val="3"/>
        </w:rPr>
      </w:pPr>
    </w:p>
    <w:p w:rsidR="00DF03B1" w:rsidRPr="00E626B2" w:rsidRDefault="00DF03B1" w:rsidP="00DF03B1">
      <w:pPr>
        <w:spacing w:before="120"/>
        <w:ind w:left="360"/>
        <w:jc w:val="both"/>
        <w:rPr>
          <w:bCs/>
          <w:szCs w:val="22"/>
        </w:rPr>
      </w:pPr>
      <w:r w:rsidRPr="00E626B2">
        <w:t xml:space="preserve">Békés Megye Képviselő-testülete </w:t>
      </w:r>
    </w:p>
    <w:p w:rsidR="00DF03B1" w:rsidRPr="00E626B2" w:rsidRDefault="00DF03B1" w:rsidP="00DF03B1">
      <w:pPr>
        <w:numPr>
          <w:ilvl w:val="0"/>
          <w:numId w:val="24"/>
        </w:numPr>
        <w:tabs>
          <w:tab w:val="clear" w:pos="720"/>
          <w:tab w:val="num" w:pos="1080"/>
        </w:tabs>
        <w:spacing w:before="120"/>
        <w:ind w:left="1080"/>
        <w:jc w:val="both"/>
        <w:rPr>
          <w:bCs/>
          <w:szCs w:val="22"/>
        </w:rPr>
      </w:pPr>
      <w:r w:rsidRPr="00E626B2">
        <w:rPr>
          <w:bCs/>
          <w:szCs w:val="22"/>
        </w:rPr>
        <w:t xml:space="preserve">A Közigazgatási Reform Programok Irányító Hatóság munkájáról – különös tekintettel a Békés megyei tapasztalatokról – szóló tájékoztatót </w:t>
      </w:r>
      <w:r w:rsidR="004B7F43">
        <w:rPr>
          <w:bCs/>
          <w:szCs w:val="22"/>
        </w:rPr>
        <w:t xml:space="preserve">– az előterjesztői képviselet hiánya miatt - </w:t>
      </w:r>
      <w:r w:rsidRPr="00E626B2">
        <w:rPr>
          <w:bCs/>
          <w:szCs w:val="22"/>
        </w:rPr>
        <w:t xml:space="preserve">tárgyalásra alkalmatlannak </w:t>
      </w:r>
      <w:r>
        <w:rPr>
          <w:bCs/>
          <w:szCs w:val="22"/>
        </w:rPr>
        <w:t>tartja</w:t>
      </w:r>
      <w:r w:rsidRPr="00E626B2">
        <w:rPr>
          <w:bCs/>
          <w:szCs w:val="22"/>
        </w:rPr>
        <w:t>, ezért a közgyűlés napirendjéről levette,</w:t>
      </w:r>
    </w:p>
    <w:p w:rsidR="00DF03B1" w:rsidRDefault="00DF03B1" w:rsidP="00DF03B1">
      <w:pPr>
        <w:numPr>
          <w:ilvl w:val="0"/>
          <w:numId w:val="24"/>
        </w:numPr>
        <w:tabs>
          <w:tab w:val="clear" w:pos="720"/>
          <w:tab w:val="num" w:pos="1080"/>
        </w:tabs>
        <w:spacing w:before="120"/>
        <w:ind w:left="1080"/>
        <w:jc w:val="both"/>
        <w:rPr>
          <w:bCs/>
          <w:szCs w:val="22"/>
        </w:rPr>
      </w:pPr>
      <w:r w:rsidRPr="00E626B2">
        <w:rPr>
          <w:bCs/>
          <w:szCs w:val="22"/>
        </w:rPr>
        <w:t xml:space="preserve">felkéri Dr. Bálint Ákos IH vezető főigazgató urat, hogy személyes jelenlétével tisztelje meg </w:t>
      </w:r>
      <w:r>
        <w:rPr>
          <w:bCs/>
          <w:szCs w:val="22"/>
        </w:rPr>
        <w:t xml:space="preserve">a </w:t>
      </w:r>
      <w:r w:rsidRPr="00E626B2">
        <w:rPr>
          <w:bCs/>
          <w:szCs w:val="22"/>
        </w:rPr>
        <w:t>Békés Megye</w:t>
      </w:r>
      <w:r>
        <w:rPr>
          <w:bCs/>
          <w:szCs w:val="22"/>
        </w:rPr>
        <w:t>i</w:t>
      </w:r>
      <w:r w:rsidRPr="00E626B2">
        <w:rPr>
          <w:bCs/>
          <w:szCs w:val="22"/>
        </w:rPr>
        <w:t xml:space="preserve"> Önkormányzat Környezetgazdálkodási, Turisztikai és Ügyrendi Bizottságá</w:t>
      </w:r>
      <w:r>
        <w:rPr>
          <w:bCs/>
          <w:szCs w:val="22"/>
        </w:rPr>
        <w:t>nak ülését</w:t>
      </w:r>
      <w:r w:rsidRPr="00E626B2">
        <w:rPr>
          <w:bCs/>
          <w:szCs w:val="22"/>
        </w:rPr>
        <w:t xml:space="preserve">, illetve az április 30-ai Közgyűlést, annak érdekében, hogy a tájékoztatóval </w:t>
      </w:r>
      <w:r>
        <w:rPr>
          <w:bCs/>
          <w:szCs w:val="22"/>
        </w:rPr>
        <w:t xml:space="preserve">kapcsolatban </w:t>
      </w:r>
      <w:r w:rsidRPr="00E626B2">
        <w:rPr>
          <w:bCs/>
          <w:szCs w:val="22"/>
        </w:rPr>
        <w:t>felmerült kérdésekre a bizottsági ülésen, és a közgyűlésen érdemi válaszadásra kerül</w:t>
      </w:r>
      <w:r>
        <w:rPr>
          <w:bCs/>
          <w:szCs w:val="22"/>
        </w:rPr>
        <w:t>hessen sor.</w:t>
      </w:r>
    </w:p>
    <w:p w:rsidR="00DF03B1" w:rsidRPr="00E626B2" w:rsidRDefault="00DF03B1" w:rsidP="00DF03B1">
      <w:pPr>
        <w:spacing w:before="120"/>
        <w:ind w:left="1080"/>
        <w:jc w:val="both"/>
        <w:rPr>
          <w:bCs/>
          <w:szCs w:val="22"/>
        </w:rPr>
      </w:pPr>
    </w:p>
    <w:p w:rsidR="00DF03B1" w:rsidRPr="00E626B2" w:rsidRDefault="00DF03B1" w:rsidP="00DF03B1">
      <w:pPr>
        <w:spacing w:before="120"/>
        <w:ind w:left="360"/>
        <w:jc w:val="both"/>
      </w:pPr>
      <w:r w:rsidRPr="00E626B2">
        <w:rPr>
          <w:u w:val="single"/>
        </w:rPr>
        <w:t>Felelős</w:t>
      </w:r>
      <w:r w:rsidRPr="00E626B2">
        <w:t>:</w:t>
      </w:r>
      <w:r w:rsidRPr="00E626B2">
        <w:tab/>
      </w:r>
      <w:r w:rsidRPr="00E626B2">
        <w:tab/>
        <w:t>Sziklai Zoltán osztályvezető a határozat továbbításáért</w:t>
      </w:r>
    </w:p>
    <w:p w:rsidR="00DF03B1" w:rsidRPr="00E626B2" w:rsidRDefault="00DF03B1" w:rsidP="00DF03B1">
      <w:pPr>
        <w:ind w:left="360"/>
        <w:jc w:val="both"/>
      </w:pPr>
      <w:r w:rsidRPr="00E626B2">
        <w:rPr>
          <w:u w:val="single"/>
        </w:rPr>
        <w:t>Határidő</w:t>
      </w:r>
      <w:r w:rsidRPr="00E626B2">
        <w:t xml:space="preserve">: </w:t>
      </w:r>
      <w:r w:rsidRPr="00E626B2">
        <w:tab/>
      </w:r>
      <w:r>
        <w:tab/>
      </w:r>
      <w:r w:rsidRPr="00E626B2">
        <w:t>értelem szerint</w:t>
      </w:r>
    </w:p>
    <w:p w:rsidR="00DF03B1" w:rsidRPr="00D21939" w:rsidRDefault="00DF03B1" w:rsidP="00DF03B1"/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0F1201" w:rsidRDefault="000F1201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0F1201" w:rsidRDefault="000F1201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80B21" w:rsidRPr="00D31519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K.m</w:t>
      </w:r>
      <w:r w:rsidR="00DD54DF" w:rsidRPr="00D31519">
        <w:rPr>
          <w:color w:val="000000"/>
        </w:rPr>
        <w:t>.</w:t>
      </w:r>
      <w:r w:rsidRPr="00D31519">
        <w:rPr>
          <w:color w:val="000000"/>
        </w:rPr>
        <w:t>f.</w:t>
      </w:r>
    </w:p>
    <w:p w:rsidR="00551A02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0F1201" w:rsidRDefault="000F1201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DF03B1" w:rsidRDefault="00DF03B1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 xml:space="preserve">Domokos </w:t>
      </w:r>
      <w:proofErr w:type="gramStart"/>
      <w:r w:rsidRPr="00D31519">
        <w:rPr>
          <w:color w:val="000000"/>
        </w:rPr>
        <w:t xml:space="preserve">László  </w:t>
      </w:r>
      <w:proofErr w:type="spellStart"/>
      <w:r w:rsidRPr="00D31519">
        <w:rPr>
          <w:color w:val="000000"/>
        </w:rPr>
        <w:t>sk</w:t>
      </w:r>
      <w:proofErr w:type="spellEnd"/>
      <w:proofErr w:type="gramEnd"/>
      <w:r w:rsidRPr="00D31519">
        <w:rPr>
          <w:color w:val="000000"/>
        </w:rPr>
        <w:t xml:space="preserve">.                                                           Dr. Dávid Sándor </w:t>
      </w:r>
      <w:proofErr w:type="spellStart"/>
      <w:r w:rsidRPr="00D31519">
        <w:rPr>
          <w:color w:val="000000"/>
        </w:rPr>
        <w:t>sk</w:t>
      </w:r>
      <w:proofErr w:type="spellEnd"/>
      <w:r w:rsidRPr="00D31519">
        <w:rPr>
          <w:color w:val="000000"/>
        </w:rPr>
        <w:t>.</w:t>
      </w: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proofErr w:type="gramStart"/>
      <w:r w:rsidRPr="00D31519">
        <w:rPr>
          <w:color w:val="000000"/>
        </w:rPr>
        <w:t>elnök</w:t>
      </w:r>
      <w:proofErr w:type="gramEnd"/>
      <w:r w:rsidRPr="00D31519">
        <w:rPr>
          <w:color w:val="000000"/>
        </w:rPr>
        <w:t xml:space="preserve">                                                                                    főjegyző</w:t>
      </w:r>
    </w:p>
    <w:p w:rsidR="00CA0EB1" w:rsidRPr="00D31519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662872" w:rsidRPr="00D31519" w:rsidRDefault="00662872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4E6079" w:rsidRPr="00D31519" w:rsidRDefault="004E6079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D238AB" w:rsidRPr="00D31519" w:rsidRDefault="0018434D" w:rsidP="00070FCC">
      <w:pPr>
        <w:widowControl w:val="0"/>
        <w:tabs>
          <w:tab w:val="left" w:pos="1843"/>
        </w:tabs>
        <w:autoSpaceDE w:val="0"/>
        <w:autoSpaceDN w:val="0"/>
        <w:adjustRightInd w:val="0"/>
      </w:pPr>
      <w:r w:rsidRPr="00D31519">
        <w:rPr>
          <w:b/>
          <w:bCs/>
          <w:color w:val="000000"/>
        </w:rPr>
        <w:t>A</w:t>
      </w:r>
      <w:r w:rsidR="00EC4197" w:rsidRPr="00D31519">
        <w:rPr>
          <w:b/>
          <w:bCs/>
          <w:color w:val="000000"/>
        </w:rPr>
        <w:t xml:space="preserve"> kivonat hiteléül:</w:t>
      </w:r>
    </w:p>
    <w:sectPr w:rsidR="00D238AB" w:rsidRPr="00D31519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B30" w:rsidRDefault="00E97B30" w:rsidP="00A80B21">
      <w:r>
        <w:separator/>
      </w:r>
    </w:p>
  </w:endnote>
  <w:endnote w:type="continuationSeparator" w:id="1">
    <w:p w:rsidR="00E97B30" w:rsidRDefault="00E97B30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04598"/>
      <w:docPartObj>
        <w:docPartGallery w:val="Page Numbers (Bottom of Page)"/>
        <w:docPartUnique/>
      </w:docPartObj>
    </w:sdtPr>
    <w:sdtContent>
      <w:p w:rsidR="00E97B30" w:rsidRDefault="00E97B30">
        <w:pPr>
          <w:pStyle w:val="llb"/>
          <w:jc w:val="center"/>
        </w:pPr>
        <w:fldSimple w:instr=" PAGE   \* MERGEFORMAT ">
          <w:r w:rsidR="004A3EE5">
            <w:rPr>
              <w:noProof/>
            </w:rPr>
            <w:t>1</w:t>
          </w:r>
        </w:fldSimple>
      </w:p>
    </w:sdtContent>
  </w:sdt>
  <w:p w:rsidR="00E97B30" w:rsidRDefault="00E97B30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B30" w:rsidRDefault="00E97B30" w:rsidP="00A80B21">
      <w:r>
        <w:separator/>
      </w:r>
    </w:p>
  </w:footnote>
  <w:footnote w:type="continuationSeparator" w:id="1">
    <w:p w:rsidR="00E97B30" w:rsidRDefault="00E97B30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465"/>
    <w:multiLevelType w:val="multilevel"/>
    <w:tmpl w:val="7FC88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FB10DDE"/>
    <w:multiLevelType w:val="hybridMultilevel"/>
    <w:tmpl w:val="6C9E4B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6F536FD"/>
    <w:multiLevelType w:val="hybridMultilevel"/>
    <w:tmpl w:val="3AC4C09E"/>
    <w:lvl w:ilvl="0" w:tplc="97225C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>
    <w:nsid w:val="4EB12EA6"/>
    <w:multiLevelType w:val="hybridMultilevel"/>
    <w:tmpl w:val="A5622B6E"/>
    <w:lvl w:ilvl="0" w:tplc="74EE5E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3764A91"/>
    <w:multiLevelType w:val="hybridMultilevel"/>
    <w:tmpl w:val="0CFC7836"/>
    <w:lvl w:ilvl="0" w:tplc="5E0694F6">
      <w:start w:val="201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5604405"/>
    <w:multiLevelType w:val="hybridMultilevel"/>
    <w:tmpl w:val="BCBE4224"/>
    <w:lvl w:ilvl="0" w:tplc="D818B45C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22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7CFF28A6"/>
    <w:multiLevelType w:val="hybridMultilevel"/>
    <w:tmpl w:val="E5F8F2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4"/>
  </w:num>
  <w:num w:numId="4">
    <w:abstractNumId w:val="20"/>
  </w:num>
  <w:num w:numId="5">
    <w:abstractNumId w:val="8"/>
  </w:num>
  <w:num w:numId="6">
    <w:abstractNumId w:val="10"/>
  </w:num>
  <w:num w:numId="7">
    <w:abstractNumId w:val="15"/>
  </w:num>
  <w:num w:numId="8">
    <w:abstractNumId w:val="1"/>
  </w:num>
  <w:num w:numId="9">
    <w:abstractNumId w:val="9"/>
  </w:num>
  <w:num w:numId="10">
    <w:abstractNumId w:val="2"/>
  </w:num>
  <w:num w:numId="11">
    <w:abstractNumId w:val="16"/>
  </w:num>
  <w:num w:numId="12">
    <w:abstractNumId w:val="18"/>
  </w:num>
  <w:num w:numId="13">
    <w:abstractNumId w:val="12"/>
  </w:num>
  <w:num w:numId="14">
    <w:abstractNumId w:val="4"/>
  </w:num>
  <w:num w:numId="15">
    <w:abstractNumId w:val="22"/>
  </w:num>
  <w:num w:numId="16">
    <w:abstractNumId w:val="17"/>
  </w:num>
  <w:num w:numId="17">
    <w:abstractNumId w:val="21"/>
  </w:num>
  <w:num w:numId="18">
    <w:abstractNumId w:val="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6"/>
  </w:num>
  <w:num w:numId="22">
    <w:abstractNumId w:val="19"/>
  </w:num>
  <w:num w:numId="23">
    <w:abstractNumId w:val="11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12B00"/>
    <w:rsid w:val="00047220"/>
    <w:rsid w:val="00070FCC"/>
    <w:rsid w:val="000C3EE3"/>
    <w:rsid w:val="000E23B2"/>
    <w:rsid w:val="000F1201"/>
    <w:rsid w:val="000F6C8E"/>
    <w:rsid w:val="001250D4"/>
    <w:rsid w:val="0018434D"/>
    <w:rsid w:val="00205F42"/>
    <w:rsid w:val="00225798"/>
    <w:rsid w:val="00235D6E"/>
    <w:rsid w:val="002A5E84"/>
    <w:rsid w:val="002B149E"/>
    <w:rsid w:val="00333A0F"/>
    <w:rsid w:val="003353F7"/>
    <w:rsid w:val="003A3102"/>
    <w:rsid w:val="003D5816"/>
    <w:rsid w:val="004236CA"/>
    <w:rsid w:val="0043379A"/>
    <w:rsid w:val="00475072"/>
    <w:rsid w:val="004A3EE5"/>
    <w:rsid w:val="004B0E33"/>
    <w:rsid w:val="004B6F82"/>
    <w:rsid w:val="004B7F43"/>
    <w:rsid w:val="004E6079"/>
    <w:rsid w:val="004F7990"/>
    <w:rsid w:val="00505AB7"/>
    <w:rsid w:val="00533AA0"/>
    <w:rsid w:val="00537C9E"/>
    <w:rsid w:val="0054347F"/>
    <w:rsid w:val="00551A02"/>
    <w:rsid w:val="00551F96"/>
    <w:rsid w:val="005554AE"/>
    <w:rsid w:val="005638F8"/>
    <w:rsid w:val="005A1AE3"/>
    <w:rsid w:val="005D1B41"/>
    <w:rsid w:val="0062254C"/>
    <w:rsid w:val="00662872"/>
    <w:rsid w:val="006A2BA0"/>
    <w:rsid w:val="006E00D2"/>
    <w:rsid w:val="00745C65"/>
    <w:rsid w:val="007C2C65"/>
    <w:rsid w:val="007C466B"/>
    <w:rsid w:val="007F7893"/>
    <w:rsid w:val="008256A0"/>
    <w:rsid w:val="00830D8B"/>
    <w:rsid w:val="008815AB"/>
    <w:rsid w:val="008B03E6"/>
    <w:rsid w:val="008C3115"/>
    <w:rsid w:val="00911CCC"/>
    <w:rsid w:val="00915646"/>
    <w:rsid w:val="00925C28"/>
    <w:rsid w:val="00946239"/>
    <w:rsid w:val="00995258"/>
    <w:rsid w:val="009B23C1"/>
    <w:rsid w:val="009F278E"/>
    <w:rsid w:val="00A00FCB"/>
    <w:rsid w:val="00A0237C"/>
    <w:rsid w:val="00A719DB"/>
    <w:rsid w:val="00A74887"/>
    <w:rsid w:val="00A80B21"/>
    <w:rsid w:val="00A83CF8"/>
    <w:rsid w:val="00AC6A39"/>
    <w:rsid w:val="00B466EE"/>
    <w:rsid w:val="00B64FE6"/>
    <w:rsid w:val="00B878A0"/>
    <w:rsid w:val="00C226E5"/>
    <w:rsid w:val="00C3344B"/>
    <w:rsid w:val="00C5080D"/>
    <w:rsid w:val="00C97634"/>
    <w:rsid w:val="00CA0EB1"/>
    <w:rsid w:val="00D238AB"/>
    <w:rsid w:val="00D31519"/>
    <w:rsid w:val="00D63894"/>
    <w:rsid w:val="00D64EED"/>
    <w:rsid w:val="00D76BB0"/>
    <w:rsid w:val="00DB371E"/>
    <w:rsid w:val="00DC763C"/>
    <w:rsid w:val="00DD54DF"/>
    <w:rsid w:val="00DE52A3"/>
    <w:rsid w:val="00DF03B1"/>
    <w:rsid w:val="00E05C51"/>
    <w:rsid w:val="00E44531"/>
    <w:rsid w:val="00E97B30"/>
    <w:rsid w:val="00EC4197"/>
    <w:rsid w:val="00ED0605"/>
    <w:rsid w:val="00F85C21"/>
    <w:rsid w:val="00F97D85"/>
    <w:rsid w:val="00FA0E0E"/>
    <w:rsid w:val="00FB2A56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FB2A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  <w:style w:type="character" w:customStyle="1" w:styleId="E-mailStlus26">
    <w:name w:val="E-mailStílus261"/>
    <w:aliases w:val="E-mailStílus261"/>
    <w:basedOn w:val="Bekezdsalapbettpusa"/>
    <w:semiHidden/>
    <w:personal/>
    <w:personalReply/>
    <w:rsid w:val="00D31519"/>
    <w:rPr>
      <w:rFonts w:ascii="Arial" w:hAnsi="Arial" w:cs="Arial" w:hint="default"/>
      <w:color w:val="000080"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FB2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4</cp:revision>
  <cp:lastPrinted>2010-03-05T09:54:00Z</cp:lastPrinted>
  <dcterms:created xsi:type="dcterms:W3CDTF">2010-03-04T15:24:00Z</dcterms:created>
  <dcterms:modified xsi:type="dcterms:W3CDTF">2010-03-09T13:24:00Z</dcterms:modified>
</cp:coreProperties>
</file>