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0F1201" w:rsidRDefault="000F1201" w:rsidP="00EC4197"/>
    <w:p w:rsidR="00662872" w:rsidRDefault="00EC4197" w:rsidP="00662872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0F1201">
        <w:rPr>
          <w:b/>
        </w:rPr>
        <w:t>A Magyar Közút Nonprofit Zrt. Békés Megyei Igazgatóságának tájékoztatója az országos közutak útüzemeltetési – különös tekintettel a téli útüzemeltetés problémáiról, a szükségszerűen felmerülő karbantartási és felújítási igényekről</w:t>
      </w:r>
    </w:p>
    <w:p w:rsidR="000F1201" w:rsidRDefault="000F1201" w:rsidP="00662872">
      <w:pPr>
        <w:ind w:left="1134" w:hanging="1134"/>
        <w:jc w:val="both"/>
        <w:rPr>
          <w:b/>
          <w:bCs/>
        </w:rPr>
      </w:pPr>
    </w:p>
    <w:p w:rsidR="000F1201" w:rsidRPr="00D31519" w:rsidRDefault="000F1201" w:rsidP="00662872">
      <w:pPr>
        <w:ind w:left="1134" w:hanging="1134"/>
        <w:jc w:val="both"/>
        <w:rPr>
          <w:b/>
          <w:bCs/>
        </w:rPr>
      </w:pP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 xml:space="preserve">A Képviselő-testület </w:t>
      </w:r>
      <w:r w:rsidR="00D63894">
        <w:rPr>
          <w:b/>
          <w:bCs/>
          <w:spacing w:val="3"/>
        </w:rPr>
        <w:t>28</w:t>
      </w:r>
      <w:r w:rsidRPr="00D21939">
        <w:rPr>
          <w:b/>
          <w:bCs/>
          <w:spacing w:val="3"/>
        </w:rPr>
        <w:t xml:space="preserve"> igen szavazattal – egyhangúlag – az alábbi határozatot hozta:</w:t>
      </w: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</w:p>
    <w:p w:rsidR="0043379A" w:rsidRPr="00D21939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  <w:r w:rsidRPr="00D21939">
        <w:rPr>
          <w:b/>
          <w:bCs/>
          <w:spacing w:val="3"/>
        </w:rPr>
        <w:t>H A T Á R O Z A T</w:t>
      </w:r>
    </w:p>
    <w:p w:rsidR="0043379A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</w:p>
    <w:p w:rsidR="000F1201" w:rsidRPr="00D21939" w:rsidRDefault="000F1201" w:rsidP="0043379A">
      <w:pPr>
        <w:tabs>
          <w:tab w:val="left" w:pos="-720"/>
        </w:tabs>
        <w:jc w:val="center"/>
        <w:rPr>
          <w:b/>
          <w:bCs/>
          <w:spacing w:val="3"/>
        </w:rPr>
      </w:pPr>
    </w:p>
    <w:p w:rsidR="00662872" w:rsidRDefault="000F1201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  <w:r>
        <w:rPr>
          <w:b/>
          <w:bCs/>
          <w:spacing w:val="3"/>
        </w:rPr>
        <w:t>8/2</w:t>
      </w:r>
      <w:r w:rsidR="00662872">
        <w:rPr>
          <w:b/>
          <w:bCs/>
          <w:spacing w:val="3"/>
        </w:rPr>
        <w:t>010. (II. 19.) KT. sz. hat.</w:t>
      </w:r>
    </w:p>
    <w:p w:rsidR="00662872" w:rsidRDefault="00662872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</w:p>
    <w:p w:rsidR="000F1201" w:rsidRDefault="000F1201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</w:p>
    <w:p w:rsidR="00F920BA" w:rsidRPr="000F1201" w:rsidRDefault="00F920BA" w:rsidP="00F920BA">
      <w:pPr>
        <w:spacing w:before="120"/>
        <w:ind w:left="708"/>
        <w:jc w:val="both"/>
        <w:rPr>
          <w:bCs/>
          <w:szCs w:val="22"/>
        </w:rPr>
      </w:pPr>
      <w:r w:rsidRPr="000F1201">
        <w:rPr>
          <w:b/>
        </w:rPr>
        <w:t>Békés Megye Képviselő-testülete</w:t>
      </w:r>
      <w:r w:rsidRPr="000F1201">
        <w:t xml:space="preserve"> </w:t>
      </w:r>
      <w:r w:rsidRPr="000F1201">
        <w:rPr>
          <w:bCs/>
        </w:rPr>
        <w:t>megköszön</w:t>
      </w:r>
      <w:r>
        <w:rPr>
          <w:bCs/>
        </w:rPr>
        <w:t>i</w:t>
      </w:r>
      <w:r w:rsidRPr="000F1201">
        <w:rPr>
          <w:bCs/>
        </w:rPr>
        <w:t xml:space="preserve"> a </w:t>
      </w:r>
      <w:r w:rsidRPr="000F1201">
        <w:rPr>
          <w:bCs/>
          <w:szCs w:val="22"/>
        </w:rPr>
        <w:t>Magyar Közút Nonprofit Zrt. B</w:t>
      </w:r>
      <w:r w:rsidRPr="000F1201">
        <w:rPr>
          <w:bCs/>
          <w:szCs w:val="22"/>
        </w:rPr>
        <w:t>é</w:t>
      </w:r>
      <w:r w:rsidRPr="000F1201">
        <w:rPr>
          <w:bCs/>
          <w:szCs w:val="22"/>
        </w:rPr>
        <w:t>kés Megyei Igazgatóság részéről Dr. Holló József műszaki vezérigazgató-helyettes és Virág Mihály megyei igazgató részvételét, és szóbeli kiegészítését, a közgyűlésen felm</w:t>
      </w:r>
      <w:r w:rsidRPr="000F1201">
        <w:rPr>
          <w:bCs/>
          <w:szCs w:val="22"/>
        </w:rPr>
        <w:t>e</w:t>
      </w:r>
      <w:r w:rsidRPr="000F1201">
        <w:rPr>
          <w:bCs/>
          <w:szCs w:val="22"/>
        </w:rPr>
        <w:t>rült kérdésekre</w:t>
      </w:r>
      <w:r>
        <w:rPr>
          <w:bCs/>
          <w:szCs w:val="22"/>
        </w:rPr>
        <w:t>. A közgyűlésen meg nem válaszolt és az előterjesztő részéről a késő</w:t>
      </w:r>
      <w:r>
        <w:rPr>
          <w:bCs/>
          <w:szCs w:val="22"/>
        </w:rPr>
        <w:t>b</w:t>
      </w:r>
      <w:r>
        <w:rPr>
          <w:bCs/>
          <w:szCs w:val="22"/>
        </w:rPr>
        <w:t xml:space="preserve">biekben </w:t>
      </w:r>
      <w:r w:rsidRPr="000F1201">
        <w:rPr>
          <w:bCs/>
          <w:szCs w:val="22"/>
        </w:rPr>
        <w:t xml:space="preserve">írásban </w:t>
      </w:r>
      <w:r>
        <w:rPr>
          <w:bCs/>
          <w:szCs w:val="22"/>
        </w:rPr>
        <w:t>megküldött</w:t>
      </w:r>
      <w:r w:rsidRPr="000F1201">
        <w:rPr>
          <w:bCs/>
          <w:szCs w:val="22"/>
        </w:rPr>
        <w:t xml:space="preserve"> válaszok megtárgyalása után, az áprilisi közgyűlésen dönt a tájékoztatóról.</w:t>
      </w:r>
    </w:p>
    <w:p w:rsidR="00F920BA" w:rsidRPr="000F1201" w:rsidRDefault="00F920BA" w:rsidP="00F920BA">
      <w:pPr>
        <w:spacing w:before="120"/>
        <w:ind w:left="2124" w:hanging="1416"/>
        <w:jc w:val="both"/>
      </w:pPr>
      <w:r w:rsidRPr="000F1201">
        <w:rPr>
          <w:u w:val="single"/>
        </w:rPr>
        <w:t>Felelős</w:t>
      </w:r>
      <w:r w:rsidRPr="000F1201">
        <w:t>:</w:t>
      </w:r>
      <w:r w:rsidRPr="000F1201">
        <w:tab/>
        <w:t>Sziklai Zoltán</w:t>
      </w:r>
      <w:r>
        <w:t xml:space="preserve"> osztályvezető</w:t>
      </w:r>
      <w:r w:rsidRPr="000F1201">
        <w:t xml:space="preserve"> – beérkező írásbeli válaszok előkészítés</w:t>
      </w:r>
      <w:r w:rsidRPr="000F1201">
        <w:t>é</w:t>
      </w:r>
      <w:r w:rsidRPr="000F1201">
        <w:t>ért, továbbításáért</w:t>
      </w:r>
    </w:p>
    <w:p w:rsidR="00F920BA" w:rsidRPr="000F1201" w:rsidRDefault="00F920BA" w:rsidP="00F920BA">
      <w:pPr>
        <w:ind w:left="708"/>
        <w:jc w:val="both"/>
      </w:pPr>
      <w:r w:rsidRPr="000F1201">
        <w:rPr>
          <w:u w:val="single"/>
        </w:rPr>
        <w:t>Határidő</w:t>
      </w:r>
      <w:r w:rsidRPr="000F1201">
        <w:t xml:space="preserve">: </w:t>
      </w:r>
      <w:r w:rsidRPr="000F1201">
        <w:tab/>
        <w:t>2010. április 30.</w:t>
      </w:r>
    </w:p>
    <w:p w:rsidR="00F920BA" w:rsidRPr="00D21939" w:rsidRDefault="00F920BA" w:rsidP="00F920BA">
      <w:pPr>
        <w:jc w:val="both"/>
        <w:rPr>
          <w:b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0F1201" w:rsidRDefault="000F1201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662872" w:rsidRPr="00D31519" w:rsidRDefault="00662872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3E1" w:rsidRDefault="00C023E1" w:rsidP="00A80B21">
      <w:r>
        <w:separator/>
      </w:r>
    </w:p>
  </w:endnote>
  <w:endnote w:type="continuationSeparator" w:id="1">
    <w:p w:rsidR="00C023E1" w:rsidRDefault="00C023E1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937D15">
        <w:pPr>
          <w:pStyle w:val="llb"/>
          <w:jc w:val="center"/>
        </w:pPr>
        <w:fldSimple w:instr=" PAGE   \* MERGEFORMAT ">
          <w:r w:rsidR="00F920BA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3E1" w:rsidRDefault="00C023E1" w:rsidP="00A80B21">
      <w:r>
        <w:separator/>
      </w:r>
    </w:p>
  </w:footnote>
  <w:footnote w:type="continuationSeparator" w:id="1">
    <w:p w:rsidR="00C023E1" w:rsidRDefault="00C023E1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1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9"/>
  </w:num>
  <w:num w:numId="5">
    <w:abstractNumId w:val="7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11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5"/>
  </w:num>
  <w:num w:numId="22">
    <w:abstractNumId w:val="1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C3EE3"/>
    <w:rsid w:val="000E23B2"/>
    <w:rsid w:val="000F1201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3D5816"/>
    <w:rsid w:val="004236CA"/>
    <w:rsid w:val="0043379A"/>
    <w:rsid w:val="00475072"/>
    <w:rsid w:val="004B0E33"/>
    <w:rsid w:val="004B6F82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662872"/>
    <w:rsid w:val="006A2BA0"/>
    <w:rsid w:val="007C2C65"/>
    <w:rsid w:val="007C466B"/>
    <w:rsid w:val="007F7893"/>
    <w:rsid w:val="00830D8B"/>
    <w:rsid w:val="008815AB"/>
    <w:rsid w:val="008B03E6"/>
    <w:rsid w:val="008C3115"/>
    <w:rsid w:val="00911CCC"/>
    <w:rsid w:val="00915646"/>
    <w:rsid w:val="00925C28"/>
    <w:rsid w:val="00937D15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C6A39"/>
    <w:rsid w:val="00B466EE"/>
    <w:rsid w:val="00B64FE6"/>
    <w:rsid w:val="00B878A0"/>
    <w:rsid w:val="00C023E1"/>
    <w:rsid w:val="00C226E5"/>
    <w:rsid w:val="00C3344B"/>
    <w:rsid w:val="00C5080D"/>
    <w:rsid w:val="00C97634"/>
    <w:rsid w:val="00CA0EB1"/>
    <w:rsid w:val="00D238AB"/>
    <w:rsid w:val="00D31519"/>
    <w:rsid w:val="00D63894"/>
    <w:rsid w:val="00D64EED"/>
    <w:rsid w:val="00D76BB0"/>
    <w:rsid w:val="00DB371E"/>
    <w:rsid w:val="00DC763C"/>
    <w:rsid w:val="00DD54DF"/>
    <w:rsid w:val="00DE52A3"/>
    <w:rsid w:val="00E05C51"/>
    <w:rsid w:val="00E44531"/>
    <w:rsid w:val="00EC4197"/>
    <w:rsid w:val="00ED0605"/>
    <w:rsid w:val="00F85C21"/>
    <w:rsid w:val="00F920BA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4</cp:revision>
  <cp:lastPrinted>2010-03-05T09:51:00Z</cp:lastPrinted>
  <dcterms:created xsi:type="dcterms:W3CDTF">2010-03-04T14:23:00Z</dcterms:created>
  <dcterms:modified xsi:type="dcterms:W3CDTF">2010-03-05T09:51:00Z</dcterms:modified>
</cp:coreProperties>
</file>