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D3" w:rsidRPr="004503D3" w:rsidRDefault="004503D3" w:rsidP="004503D3">
      <w:pPr>
        <w:rPr>
          <w:b/>
        </w:rPr>
      </w:pPr>
      <w:r w:rsidRPr="004503D3">
        <w:rPr>
          <w:b/>
        </w:rPr>
        <w:t xml:space="preserve">K I VO N </w:t>
      </w:r>
      <w:proofErr w:type="gramStart"/>
      <w:r w:rsidRPr="004503D3">
        <w:rPr>
          <w:b/>
        </w:rPr>
        <w:t>A</w:t>
      </w:r>
      <w:proofErr w:type="gramEnd"/>
      <w:r w:rsidRPr="004503D3">
        <w:rPr>
          <w:b/>
        </w:rPr>
        <w:t xml:space="preserve"> T </w:t>
      </w:r>
    </w:p>
    <w:p w:rsidR="004503D3" w:rsidRDefault="004503D3" w:rsidP="004503D3"/>
    <w:p w:rsidR="004503D3" w:rsidRPr="00755806" w:rsidRDefault="004503D3" w:rsidP="004503D3">
      <w:r w:rsidRPr="00755806">
        <w:t xml:space="preserve">Békés Megye Képviselő-testületének Békéscsabán, a Megyeházán (Békéscsaba, Derkovits sor 2.) 2010. </w:t>
      </w:r>
      <w:r>
        <w:t>április 30-á</w:t>
      </w:r>
      <w:r w:rsidRPr="00755806">
        <w:t>n tartott nyílt ülése jegyzőkönyvéből</w:t>
      </w:r>
    </w:p>
    <w:p w:rsidR="004503D3" w:rsidRPr="00755806" w:rsidRDefault="004503D3" w:rsidP="004503D3"/>
    <w:p w:rsidR="004503D3" w:rsidRPr="004503D3" w:rsidRDefault="004503D3" w:rsidP="004503D3">
      <w:pPr>
        <w:rPr>
          <w:b/>
        </w:rPr>
      </w:pPr>
      <w:r w:rsidRPr="00755806">
        <w:rPr>
          <w:b/>
          <w:u w:val="single"/>
        </w:rPr>
        <w:t>Tárgy</w:t>
      </w:r>
      <w:proofErr w:type="gramStart"/>
      <w:r w:rsidRPr="00755806">
        <w:rPr>
          <w:b/>
          <w:u w:val="single"/>
        </w:rPr>
        <w:t>:</w:t>
      </w:r>
      <w:r w:rsidRPr="00755806">
        <w:t xml:space="preserve"> </w:t>
      </w:r>
      <w:r>
        <w:t xml:space="preserve"> </w:t>
      </w:r>
      <w:r>
        <w:tab/>
      </w:r>
      <w:r w:rsidRPr="004503D3">
        <w:rPr>
          <w:b/>
        </w:rPr>
        <w:t>A</w:t>
      </w:r>
      <w:proofErr w:type="gramEnd"/>
      <w:r w:rsidRPr="004503D3">
        <w:rPr>
          <w:b/>
        </w:rPr>
        <w:t xml:space="preserve"> vagyongazdálkodás egyes kérdéseiről</w:t>
      </w:r>
    </w:p>
    <w:p w:rsidR="004503D3" w:rsidRPr="00FA1359" w:rsidRDefault="004503D3" w:rsidP="004503D3">
      <w:pPr>
        <w:pStyle w:val="Szvegtrzs"/>
        <w:rPr>
          <w:b/>
        </w:rPr>
      </w:pPr>
    </w:p>
    <w:p w:rsidR="004503D3" w:rsidRDefault="004503D3" w:rsidP="004503D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A Képviselő-testület 30</w:t>
      </w:r>
      <w:r w:rsidRPr="00755806">
        <w:rPr>
          <w:b/>
          <w:bCs/>
          <w:color w:val="000000"/>
        </w:rPr>
        <w:t xml:space="preserve"> igen szavazattal – </w:t>
      </w:r>
      <w:proofErr w:type="gramStart"/>
      <w:r w:rsidRPr="00755806">
        <w:rPr>
          <w:b/>
          <w:bCs/>
          <w:color w:val="000000"/>
        </w:rPr>
        <w:t>egyhangúlag</w:t>
      </w:r>
      <w:proofErr w:type="gramEnd"/>
      <w:r w:rsidRPr="00755806">
        <w:rPr>
          <w:b/>
          <w:bCs/>
          <w:color w:val="000000"/>
        </w:rPr>
        <w:t xml:space="preserve"> - az alábbi </w:t>
      </w:r>
      <w:r>
        <w:rPr>
          <w:b/>
          <w:bCs/>
          <w:color w:val="000000"/>
        </w:rPr>
        <w:t>rendelete</w:t>
      </w:r>
      <w:r w:rsidRPr="00755806">
        <w:rPr>
          <w:b/>
          <w:bCs/>
          <w:color w:val="000000"/>
        </w:rPr>
        <w:t xml:space="preserve">t </w:t>
      </w:r>
      <w:r>
        <w:rPr>
          <w:b/>
          <w:bCs/>
          <w:color w:val="000000"/>
        </w:rPr>
        <w:t>alkott</w:t>
      </w:r>
      <w:r w:rsidRPr="00755806">
        <w:rPr>
          <w:b/>
          <w:bCs/>
          <w:color w:val="000000"/>
        </w:rPr>
        <w:t>a:</w:t>
      </w:r>
    </w:p>
    <w:p w:rsidR="004503D3" w:rsidRDefault="004503D3" w:rsidP="003F34E7">
      <w:pPr>
        <w:pStyle w:val="Cm"/>
        <w:rPr>
          <w:sz w:val="24"/>
        </w:rPr>
      </w:pPr>
    </w:p>
    <w:p w:rsidR="004503D3" w:rsidRDefault="004503D3" w:rsidP="003F34E7">
      <w:pPr>
        <w:pStyle w:val="Cm"/>
        <w:rPr>
          <w:sz w:val="24"/>
        </w:rPr>
      </w:pPr>
    </w:p>
    <w:p w:rsidR="003F34E7" w:rsidRDefault="003F34E7" w:rsidP="003F34E7">
      <w:pPr>
        <w:pStyle w:val="Cm"/>
        <w:rPr>
          <w:sz w:val="24"/>
        </w:rPr>
      </w:pPr>
      <w:r>
        <w:rPr>
          <w:sz w:val="24"/>
        </w:rPr>
        <w:t>Békés Megye Képviselő-testületének</w:t>
      </w:r>
    </w:p>
    <w:p w:rsidR="003F34E7" w:rsidRDefault="00445104" w:rsidP="003F34E7">
      <w:pPr>
        <w:jc w:val="center"/>
        <w:rPr>
          <w:b/>
        </w:rPr>
      </w:pPr>
      <w:r>
        <w:rPr>
          <w:b/>
        </w:rPr>
        <w:t>9/</w:t>
      </w:r>
      <w:r w:rsidR="003F34E7">
        <w:rPr>
          <w:b/>
        </w:rPr>
        <w:t xml:space="preserve">2010. (IV. 30.) KT. </w:t>
      </w:r>
      <w:proofErr w:type="gramStart"/>
      <w:r w:rsidR="003F34E7">
        <w:rPr>
          <w:b/>
        </w:rPr>
        <w:t>számú</w:t>
      </w:r>
      <w:proofErr w:type="gramEnd"/>
      <w:r w:rsidR="003F34E7">
        <w:rPr>
          <w:b/>
        </w:rPr>
        <w:t xml:space="preserve"> rendelete</w:t>
      </w:r>
    </w:p>
    <w:p w:rsidR="003F34E7" w:rsidRDefault="003F34E7" w:rsidP="003F34E7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</w:t>
      </w:r>
      <w:r w:rsidR="007F2FFA">
        <w:rPr>
          <w:b/>
        </w:rPr>
        <w:t>vagyongazdálkodás egyes kérdéseiről</w:t>
      </w:r>
    </w:p>
    <w:p w:rsidR="00617428" w:rsidRDefault="00617428" w:rsidP="003F34E7">
      <w:pPr>
        <w:jc w:val="center"/>
        <w:rPr>
          <w:b/>
        </w:rPr>
      </w:pPr>
    </w:p>
    <w:p w:rsidR="00722F2B" w:rsidRDefault="006A14B0" w:rsidP="00722F2B">
      <w:pPr>
        <w:pStyle w:val="Szvegtrzs"/>
      </w:pPr>
      <w:r>
        <w:t>Békés Megye Képviselő-testülete a helyi önkormányzatokról szóló 1990. évi LXV. törvény (továbbiakban: Ötv.) 16. § (1) bekezdésében és 71. § (2) bekezdésében foglalt felhatalmazás alapján</w:t>
      </w:r>
      <w:r w:rsidR="00383E86">
        <w:t>,</w:t>
      </w:r>
      <w:r w:rsidR="005A2DA3">
        <w:t xml:space="preserve"> figyelemmel </w:t>
      </w:r>
      <w:r w:rsidR="00722F2B">
        <w:t xml:space="preserve">a </w:t>
      </w:r>
      <w:r w:rsidR="002265BE" w:rsidRPr="00AA65C4">
        <w:t>megyei önkormányzat vagyonáról és a vagyontárgyak feletti rendelkezési jog gyakorlásának szabályairól</w:t>
      </w:r>
      <w:r w:rsidR="002265BE">
        <w:t xml:space="preserve"> szóló</w:t>
      </w:r>
      <w:r w:rsidR="002265BE" w:rsidRPr="00AA65C4">
        <w:t xml:space="preserve"> </w:t>
      </w:r>
      <w:r w:rsidR="00722F2B" w:rsidRPr="00AA65C4">
        <w:t xml:space="preserve">20/2008. (XII.12.) KT. </w:t>
      </w:r>
      <w:proofErr w:type="gramStart"/>
      <w:r w:rsidR="00722F2B" w:rsidRPr="00AA65C4">
        <w:t>sz.</w:t>
      </w:r>
      <w:proofErr w:type="gramEnd"/>
      <w:r w:rsidR="00722F2B" w:rsidRPr="00AA65C4">
        <w:t xml:space="preserve"> rendelet</w:t>
      </w:r>
      <w:r w:rsidR="00722F2B">
        <w:t>ében</w:t>
      </w:r>
      <w:r w:rsidR="00383E86">
        <w:t xml:space="preserve"> és</w:t>
      </w:r>
      <w:r w:rsidR="00722F2B">
        <w:t xml:space="preserve"> a </w:t>
      </w:r>
      <w:r w:rsidR="00383E86">
        <w:t>Békés Megyei Önkormányzat mindenkori éves köl</w:t>
      </w:r>
      <w:r w:rsidR="005A2DA3">
        <w:t>tségvetés</w:t>
      </w:r>
      <w:r w:rsidR="00383E86">
        <w:t xml:space="preserve">i rendeletében, továbbá </w:t>
      </w:r>
      <w:r w:rsidR="005A2DA3">
        <w:t>Békés Megye Képviselő-testülete és Szervei Szervezeti és Működési Szabályzatá</w:t>
      </w:r>
      <w:r w:rsidR="00383E86">
        <w:t xml:space="preserve">ról szóló 7/1995. </w:t>
      </w:r>
      <w:r w:rsidR="00D4014A">
        <w:t>(</w:t>
      </w:r>
      <w:r w:rsidR="00383E86">
        <w:t xml:space="preserve">V.26.) </w:t>
      </w:r>
      <w:r w:rsidR="00D4014A">
        <w:t xml:space="preserve">KT. </w:t>
      </w:r>
      <w:proofErr w:type="gramStart"/>
      <w:r w:rsidR="00D4014A">
        <w:t>számú</w:t>
      </w:r>
      <w:proofErr w:type="gramEnd"/>
      <w:r w:rsidR="00D4014A">
        <w:t xml:space="preserve"> rendeletében</w:t>
      </w:r>
      <w:r w:rsidR="005A2DA3">
        <w:t xml:space="preserve"> foglaltakra az</w:t>
      </w:r>
      <w:r w:rsidR="00722F2B">
        <w:t xml:space="preserve"> alábbi</w:t>
      </w:r>
      <w:r w:rsidR="007F2FFA">
        <w:t xml:space="preserve">, </w:t>
      </w:r>
      <w:r w:rsidR="005E662F">
        <w:t xml:space="preserve">a </w:t>
      </w:r>
      <w:r w:rsidR="00D4014A">
        <w:t>v</w:t>
      </w:r>
      <w:r w:rsidR="007F2FFA">
        <w:t>agyongazdálkodás egyes kérdéseiről szóló rendeletet alk</w:t>
      </w:r>
      <w:r w:rsidR="00722F2B">
        <w:t>otja.</w:t>
      </w:r>
    </w:p>
    <w:p w:rsidR="003F34E7" w:rsidRDefault="003F34E7" w:rsidP="003F34E7">
      <w:pPr>
        <w:jc w:val="center"/>
        <w:rPr>
          <w:b/>
        </w:rPr>
      </w:pPr>
    </w:p>
    <w:p w:rsidR="000103BB" w:rsidRDefault="000103BB" w:rsidP="000103BB">
      <w:pPr>
        <w:jc w:val="center"/>
        <w:rPr>
          <w:b/>
        </w:rPr>
      </w:pPr>
      <w:r>
        <w:rPr>
          <w:b/>
        </w:rPr>
        <w:t>A rendelet célja</w:t>
      </w:r>
    </w:p>
    <w:p w:rsidR="000103BB" w:rsidRDefault="000103BB" w:rsidP="000103BB">
      <w:pPr>
        <w:jc w:val="center"/>
        <w:rPr>
          <w:b/>
        </w:rPr>
      </w:pPr>
    </w:p>
    <w:p w:rsidR="000103BB" w:rsidRDefault="000103BB" w:rsidP="000103BB">
      <w:pPr>
        <w:jc w:val="center"/>
        <w:rPr>
          <w:b/>
        </w:rPr>
      </w:pPr>
      <w:r>
        <w:rPr>
          <w:b/>
        </w:rPr>
        <w:t>1.</w:t>
      </w:r>
      <w:r w:rsidR="004A53DA">
        <w:rPr>
          <w:b/>
        </w:rPr>
        <w:t xml:space="preserve"> </w:t>
      </w:r>
      <w:r>
        <w:rPr>
          <w:b/>
        </w:rPr>
        <w:t>§</w:t>
      </w:r>
    </w:p>
    <w:p w:rsidR="000103BB" w:rsidRDefault="000103BB" w:rsidP="000103BB">
      <w:pPr>
        <w:jc w:val="both"/>
        <w:rPr>
          <w:b/>
        </w:rPr>
      </w:pPr>
    </w:p>
    <w:p w:rsidR="000103BB" w:rsidRDefault="000103BB" w:rsidP="000103BB">
      <w:pPr>
        <w:pStyle w:val="Szvegtrzs2"/>
        <w:spacing w:after="0" w:line="240" w:lineRule="auto"/>
        <w:jc w:val="both"/>
        <w:outlineLvl w:val="0"/>
      </w:pPr>
      <w:r>
        <w:t>(1) A rendelet célja, hogy meghatározza a Békés Megyei Önkormányzat (továbbiakban: Önkormányzat) pénzügyi gazdálkodás</w:t>
      </w:r>
      <w:r w:rsidR="00C77BC9">
        <w:t>ával összefüggésben</w:t>
      </w:r>
      <w:r w:rsidR="007F2FFA">
        <w:t>,</w:t>
      </w:r>
      <w:r w:rsidR="00C77BC9">
        <w:t xml:space="preserve"> </w:t>
      </w:r>
      <w:r w:rsidR="00E72255">
        <w:t>a</w:t>
      </w:r>
      <w:r w:rsidR="00181DF7">
        <w:t xml:space="preserve"> megváltozott gazdasági körülményekhez igazodó</w:t>
      </w:r>
      <w:r w:rsidR="00E72255">
        <w:t xml:space="preserve"> vagyongazdálkodás </w:t>
      </w:r>
      <w:r w:rsidR="00E72255" w:rsidRPr="00E72255">
        <w:t xml:space="preserve">keretében </w:t>
      </w:r>
      <w:r w:rsidR="007F2FFA">
        <w:t xml:space="preserve">és </w:t>
      </w:r>
      <w:r w:rsidR="00E72255" w:rsidRPr="00E72255">
        <w:t xml:space="preserve">a </w:t>
      </w:r>
      <w:r w:rsidR="00E72255">
        <w:t>b</w:t>
      </w:r>
      <w:r w:rsidR="00E72255" w:rsidRPr="00E72255">
        <w:t>eruházási, megtérülési, visszafizetési és vagyoni szabályozás</w:t>
      </w:r>
      <w:r w:rsidR="00E72255">
        <w:t xml:space="preserve"> körében</w:t>
      </w:r>
      <w:r w:rsidR="007D7FB9">
        <w:t xml:space="preserve"> létrejövő </w:t>
      </w:r>
      <w:r w:rsidR="00F50864">
        <w:t xml:space="preserve">zárt és </w:t>
      </w:r>
      <w:r w:rsidR="00A6428B">
        <w:t>integrált gazdálkodás</w:t>
      </w:r>
      <w:r w:rsidR="00F50864">
        <w:t>t biztosító</w:t>
      </w:r>
      <w:r w:rsidR="00E72255">
        <w:t xml:space="preserve"> </w:t>
      </w:r>
      <w:r w:rsidR="009A1A22">
        <w:t>vagyongazdálkodási és</w:t>
      </w:r>
      <w:r w:rsidR="00F50864">
        <w:t xml:space="preserve"> monitoring r</w:t>
      </w:r>
      <w:r w:rsidR="00A6428B">
        <w:t>endszer</w:t>
      </w:r>
      <w:r w:rsidR="007D7FB9">
        <w:t>t</w:t>
      </w:r>
      <w:r w:rsidR="00A6428B">
        <w:t>.</w:t>
      </w:r>
    </w:p>
    <w:p w:rsidR="000103BB" w:rsidRPr="007152EA" w:rsidRDefault="007152EA" w:rsidP="000103BB">
      <w:pPr>
        <w:jc w:val="both"/>
      </w:pPr>
      <w:r w:rsidRPr="007152EA">
        <w:t xml:space="preserve">(2) </w:t>
      </w:r>
      <w:r w:rsidR="00E72255">
        <w:t>A</w:t>
      </w:r>
      <w:r w:rsidR="0074504F">
        <w:t>z Önkormányzat a h</w:t>
      </w:r>
      <w:r w:rsidRPr="007152EA">
        <w:t>os</w:t>
      </w:r>
      <w:r>
        <w:t xml:space="preserve">szú távú programok megvalósításához </w:t>
      </w:r>
      <w:r w:rsidR="0074504F">
        <w:t>biztosít</w:t>
      </w:r>
      <w:r w:rsidR="007D7FB9">
        <w:t>j</w:t>
      </w:r>
      <w:r w:rsidR="007F2FFA">
        <w:t>a</w:t>
      </w:r>
      <w:r w:rsidR="0074504F">
        <w:t xml:space="preserve"> a </w:t>
      </w:r>
      <w:r>
        <w:t>szükséges feltételrendszert</w:t>
      </w:r>
      <w:r w:rsidR="0074504F">
        <w:t>, gondoskod</w:t>
      </w:r>
      <w:r w:rsidR="007F2FFA">
        <w:t>ik</w:t>
      </w:r>
      <w:r w:rsidR="00DA5390">
        <w:t xml:space="preserve"> </w:t>
      </w:r>
      <w:r w:rsidR="00722F2B">
        <w:t xml:space="preserve">a beruházások </w:t>
      </w:r>
      <w:r w:rsidR="00DA5390">
        <w:t>megvalósításával az</w:t>
      </w:r>
      <w:r w:rsidR="00722F2B">
        <w:t xml:space="preserve"> önkormányzati feladatellátás stabil </w:t>
      </w:r>
      <w:r w:rsidR="00DA5390">
        <w:t xml:space="preserve">feltételrendszerének </w:t>
      </w:r>
      <w:r w:rsidR="00722F2B">
        <w:t xml:space="preserve">megteremtéséről, </w:t>
      </w:r>
      <w:r>
        <w:t xml:space="preserve">a kötvényforráshoz kapcsolódóan </w:t>
      </w:r>
      <w:proofErr w:type="gramStart"/>
      <w:r>
        <w:t>a</w:t>
      </w:r>
      <w:proofErr w:type="gramEnd"/>
      <w:r>
        <w:t xml:space="preserve"> </w:t>
      </w:r>
      <w:proofErr w:type="gramStart"/>
      <w:r>
        <w:t>visszafizetés</w:t>
      </w:r>
      <w:proofErr w:type="gramEnd"/>
      <w:r>
        <w:t>, a megtérülés megvalósulásáról</w:t>
      </w:r>
      <w:r w:rsidR="00722F2B">
        <w:t>.</w:t>
      </w:r>
      <w:r>
        <w:t xml:space="preserve"> </w:t>
      </w:r>
    </w:p>
    <w:p w:rsidR="005514A1" w:rsidRDefault="005514A1" w:rsidP="00C7607A">
      <w:pPr>
        <w:jc w:val="center"/>
        <w:rPr>
          <w:b/>
        </w:rPr>
      </w:pPr>
    </w:p>
    <w:p w:rsidR="000103BB" w:rsidRDefault="000103BB" w:rsidP="00C7607A">
      <w:pPr>
        <w:jc w:val="center"/>
        <w:rPr>
          <w:b/>
        </w:rPr>
      </w:pPr>
      <w:r>
        <w:rPr>
          <w:b/>
        </w:rPr>
        <w:t>A rendelet hatálya</w:t>
      </w:r>
    </w:p>
    <w:p w:rsidR="000103BB" w:rsidRDefault="000103BB" w:rsidP="00C7607A">
      <w:pPr>
        <w:pStyle w:val="Szvegtrzs2"/>
        <w:spacing w:after="0" w:line="240" w:lineRule="auto"/>
        <w:jc w:val="center"/>
        <w:outlineLvl w:val="0"/>
        <w:rPr>
          <w:b/>
          <w:bCs/>
        </w:rPr>
      </w:pPr>
    </w:p>
    <w:p w:rsidR="000103BB" w:rsidRDefault="000103BB" w:rsidP="00C7607A">
      <w:pPr>
        <w:jc w:val="center"/>
        <w:rPr>
          <w:b/>
        </w:rPr>
      </w:pPr>
      <w:r>
        <w:rPr>
          <w:b/>
        </w:rPr>
        <w:t>2.</w:t>
      </w:r>
      <w:r w:rsidR="004E1AC6">
        <w:rPr>
          <w:b/>
        </w:rPr>
        <w:t xml:space="preserve"> </w:t>
      </w:r>
      <w:r>
        <w:rPr>
          <w:b/>
        </w:rPr>
        <w:t>§</w:t>
      </w:r>
    </w:p>
    <w:p w:rsidR="000103BB" w:rsidRDefault="000103BB" w:rsidP="000103BB">
      <w:pPr>
        <w:jc w:val="both"/>
        <w:rPr>
          <w:b/>
        </w:rPr>
      </w:pPr>
    </w:p>
    <w:p w:rsidR="000103BB" w:rsidRDefault="000103BB" w:rsidP="005514A1">
      <w:pPr>
        <w:pStyle w:val="Szvegtrzs2"/>
        <w:spacing w:after="0" w:line="240" w:lineRule="auto"/>
        <w:jc w:val="both"/>
        <w:outlineLvl w:val="0"/>
      </w:pPr>
      <w:r>
        <w:t>A rendeletet alkalmazni kell</w:t>
      </w:r>
      <w:r w:rsidR="007F2FFA">
        <w:t>:</w:t>
      </w:r>
    </w:p>
    <w:p w:rsidR="005514A1" w:rsidRPr="00C868A9" w:rsidRDefault="005514A1" w:rsidP="00D72C28">
      <w:pPr>
        <w:numPr>
          <w:ilvl w:val="0"/>
          <w:numId w:val="22"/>
        </w:numPr>
        <w:jc w:val="both"/>
      </w:pPr>
      <w:r w:rsidRPr="00C868A9">
        <w:t>A</w:t>
      </w:r>
      <w:r w:rsidR="007F2FFA">
        <w:t>z</w:t>
      </w:r>
      <w:r w:rsidRPr="00C868A9">
        <w:t xml:space="preserve"> Önkormányzat fenntartásában működő intézmény</w:t>
      </w:r>
      <w:r w:rsidR="0074504F">
        <w:t>ek</w:t>
      </w:r>
      <w:r w:rsidR="00462379">
        <w:t xml:space="preserve"> (továbbiakban intézmények)</w:t>
      </w:r>
      <w:r w:rsidR="007F2FFA">
        <w:t>,</w:t>
      </w:r>
    </w:p>
    <w:p w:rsidR="005514A1" w:rsidRPr="00C868A9" w:rsidRDefault="00A45908" w:rsidP="00D72C28">
      <w:pPr>
        <w:numPr>
          <w:ilvl w:val="0"/>
          <w:numId w:val="22"/>
        </w:numPr>
        <w:jc w:val="both"/>
      </w:pPr>
      <w:r>
        <w:t xml:space="preserve">az </w:t>
      </w:r>
      <w:r w:rsidR="00D72C28">
        <w:t>Ö</w:t>
      </w:r>
      <w:r w:rsidRPr="00C868A9">
        <w:t>nkormányzat</w:t>
      </w:r>
      <w:r>
        <w:t xml:space="preserve">i tulajdonrésszel rendelkező </w:t>
      </w:r>
      <w:r w:rsidR="007F2FFA">
        <w:t>gazdasági</w:t>
      </w:r>
      <w:r w:rsidR="00232C22">
        <w:t xml:space="preserve"> társaságok</w:t>
      </w:r>
      <w:r>
        <w:t>,</w:t>
      </w:r>
    </w:p>
    <w:p w:rsidR="005514A1" w:rsidRDefault="007F2FFA" w:rsidP="00D72C28">
      <w:pPr>
        <w:numPr>
          <w:ilvl w:val="0"/>
          <w:numId w:val="22"/>
        </w:numPr>
        <w:jc w:val="both"/>
      </w:pPr>
      <w:r>
        <w:t>az Ön</w:t>
      </w:r>
      <w:r w:rsidR="005514A1" w:rsidRPr="00C868A9">
        <w:t xml:space="preserve">kormányzat </w:t>
      </w:r>
      <w:r>
        <w:t>által alapított</w:t>
      </w:r>
      <w:r w:rsidR="005514A1" w:rsidRPr="00C868A9">
        <w:t xml:space="preserve"> közalapítvány</w:t>
      </w:r>
      <w:r w:rsidR="0074504F">
        <w:t>ok</w:t>
      </w:r>
    </w:p>
    <w:p w:rsidR="00D72C28" w:rsidRDefault="007F2FFA" w:rsidP="007E21BA">
      <w:pPr>
        <w:ind w:left="709"/>
        <w:jc w:val="both"/>
      </w:pPr>
      <w:proofErr w:type="gramStart"/>
      <w:r>
        <w:t>használ</w:t>
      </w:r>
      <w:r w:rsidR="00462379">
        <w:t>atába</w:t>
      </w:r>
      <w:proofErr w:type="gramEnd"/>
      <w:r w:rsidR="00462379">
        <w:t xml:space="preserve"> adott Békés Megyei Önkormányzati </w:t>
      </w:r>
      <w:r>
        <w:t>vagyon tekintetében</w:t>
      </w:r>
      <w:r w:rsidR="00D72C28">
        <w:t>,</w:t>
      </w:r>
    </w:p>
    <w:p w:rsidR="00805C99" w:rsidRDefault="007F2FFA" w:rsidP="00D72C28">
      <w:pPr>
        <w:numPr>
          <w:ilvl w:val="0"/>
          <w:numId w:val="22"/>
        </w:numPr>
        <w:jc w:val="both"/>
      </w:pPr>
      <w:r>
        <w:t>a s</w:t>
      </w:r>
      <w:r w:rsidR="00805C99">
        <w:t>zerződött partnerek</w:t>
      </w:r>
      <w:r w:rsidR="00251017">
        <w:t>kel létrejött jogviszony</w:t>
      </w:r>
      <w:r>
        <w:t>ok</w:t>
      </w:r>
      <w:r w:rsidR="00251017">
        <w:t>ban</w:t>
      </w:r>
      <w:r w:rsidR="0074504F">
        <w:t>.</w:t>
      </w:r>
    </w:p>
    <w:p w:rsidR="00617A7B" w:rsidRDefault="00617A7B" w:rsidP="00D72C28">
      <w:pPr>
        <w:pStyle w:val="Szvegtrzs2"/>
        <w:spacing w:after="0" w:line="240" w:lineRule="auto"/>
        <w:jc w:val="both"/>
        <w:outlineLvl w:val="0"/>
      </w:pPr>
    </w:p>
    <w:p w:rsidR="00617428" w:rsidRDefault="00617428" w:rsidP="00D72C28">
      <w:pPr>
        <w:pStyle w:val="Szvegtrzs2"/>
        <w:spacing w:after="0" w:line="240" w:lineRule="auto"/>
        <w:jc w:val="both"/>
        <w:outlineLvl w:val="0"/>
      </w:pPr>
    </w:p>
    <w:p w:rsidR="00617428" w:rsidRDefault="00617428" w:rsidP="00D72C28">
      <w:pPr>
        <w:pStyle w:val="Szvegtrzs2"/>
        <w:spacing w:after="0" w:line="240" w:lineRule="auto"/>
        <w:jc w:val="both"/>
        <w:outlineLvl w:val="0"/>
      </w:pPr>
    </w:p>
    <w:p w:rsidR="006A3C9B" w:rsidRPr="006A3C9B" w:rsidRDefault="006338CF" w:rsidP="006A3C9B">
      <w:pPr>
        <w:pStyle w:val="Szvegtrzs2"/>
        <w:spacing w:after="0" w:line="240" w:lineRule="auto"/>
        <w:jc w:val="center"/>
        <w:outlineLvl w:val="0"/>
        <w:rPr>
          <w:b/>
          <w:bCs/>
        </w:rPr>
      </w:pPr>
      <w:r>
        <w:rPr>
          <w:b/>
        </w:rPr>
        <w:lastRenderedPageBreak/>
        <w:t>A bevételek és kiadások m</w:t>
      </w:r>
      <w:r w:rsidR="006A3C9B" w:rsidRPr="006A3C9B">
        <w:rPr>
          <w:b/>
        </w:rPr>
        <w:t>érlegsz</w:t>
      </w:r>
      <w:r w:rsidR="0074504F">
        <w:rPr>
          <w:b/>
        </w:rPr>
        <w:t xml:space="preserve">erű </w:t>
      </w:r>
      <w:r w:rsidR="006A3C9B" w:rsidRPr="006A3C9B">
        <w:rPr>
          <w:b/>
        </w:rPr>
        <w:t>megbontás</w:t>
      </w:r>
      <w:r>
        <w:rPr>
          <w:b/>
        </w:rPr>
        <w:t>a</w:t>
      </w:r>
    </w:p>
    <w:p w:rsidR="006A3C9B" w:rsidRPr="006A3C9B" w:rsidRDefault="006A3C9B" w:rsidP="006A3C9B">
      <w:pPr>
        <w:jc w:val="center"/>
        <w:rPr>
          <w:b/>
        </w:rPr>
      </w:pPr>
    </w:p>
    <w:p w:rsidR="00863642" w:rsidRPr="007F2FFA" w:rsidRDefault="007F2FFA" w:rsidP="006A3C9B">
      <w:pPr>
        <w:jc w:val="center"/>
        <w:rPr>
          <w:b/>
        </w:rPr>
      </w:pPr>
      <w:r>
        <w:rPr>
          <w:b/>
        </w:rPr>
        <w:t>3</w:t>
      </w:r>
      <w:r w:rsidR="006A3C9B" w:rsidRPr="007F2FFA">
        <w:rPr>
          <w:b/>
        </w:rPr>
        <w:t>. §</w:t>
      </w:r>
    </w:p>
    <w:p w:rsidR="006A3C9B" w:rsidRPr="00912411" w:rsidRDefault="006A3C9B" w:rsidP="00912411">
      <w:pPr>
        <w:pStyle w:val="Listaszerbekezds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6338CF" w:rsidRDefault="007F2FFA" w:rsidP="00912411">
      <w:pPr>
        <w:pStyle w:val="Listaszerbekezds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 w:rsidR="00462379">
        <w:rPr>
          <w:rFonts w:ascii="Times New Roman" w:hAnsi="Times New Roman"/>
          <w:sz w:val="24"/>
          <w:szCs w:val="24"/>
        </w:rPr>
        <w:t>Az e</w:t>
      </w:r>
      <w:r w:rsidR="00156136" w:rsidRPr="00912411">
        <w:rPr>
          <w:rFonts w:ascii="Times New Roman" w:hAnsi="Times New Roman"/>
          <w:sz w:val="24"/>
          <w:szCs w:val="24"/>
        </w:rPr>
        <w:t xml:space="preserve"> rendelet </w:t>
      </w:r>
      <w:r w:rsidR="00347E20">
        <w:rPr>
          <w:rFonts w:ascii="Times New Roman" w:hAnsi="Times New Roman"/>
          <w:sz w:val="24"/>
          <w:szCs w:val="24"/>
        </w:rPr>
        <w:t>hatálya alá tartozó</w:t>
      </w:r>
      <w:r w:rsidR="006338CF">
        <w:rPr>
          <w:rFonts w:ascii="Times New Roman" w:hAnsi="Times New Roman"/>
          <w:sz w:val="24"/>
          <w:szCs w:val="24"/>
        </w:rPr>
        <w:t xml:space="preserve"> </w:t>
      </w:r>
      <w:r w:rsidR="00462379">
        <w:rPr>
          <w:rFonts w:ascii="Times New Roman" w:hAnsi="Times New Roman"/>
          <w:sz w:val="24"/>
          <w:szCs w:val="24"/>
        </w:rPr>
        <w:t>önkormányzati</w:t>
      </w:r>
      <w:r w:rsidR="006338CF">
        <w:rPr>
          <w:rFonts w:ascii="Times New Roman" w:hAnsi="Times New Roman"/>
          <w:sz w:val="24"/>
          <w:szCs w:val="24"/>
        </w:rPr>
        <w:t xml:space="preserve"> bevétel</w:t>
      </w:r>
      <w:r w:rsidR="00347E20">
        <w:rPr>
          <w:rFonts w:ascii="Times New Roman" w:hAnsi="Times New Roman"/>
          <w:sz w:val="24"/>
          <w:szCs w:val="24"/>
        </w:rPr>
        <w:t>ek</w:t>
      </w:r>
      <w:r w:rsidR="006338CF">
        <w:rPr>
          <w:rFonts w:ascii="Times New Roman" w:hAnsi="Times New Roman"/>
          <w:sz w:val="24"/>
          <w:szCs w:val="24"/>
        </w:rPr>
        <w:t xml:space="preserve"> és kiadás</w:t>
      </w:r>
      <w:r w:rsidR="00347E20">
        <w:rPr>
          <w:rFonts w:ascii="Times New Roman" w:hAnsi="Times New Roman"/>
          <w:sz w:val="24"/>
          <w:szCs w:val="24"/>
        </w:rPr>
        <w:t>ok</w:t>
      </w:r>
      <w:r w:rsidR="006338CF">
        <w:rPr>
          <w:rFonts w:ascii="Times New Roman" w:hAnsi="Times New Roman"/>
          <w:sz w:val="24"/>
          <w:szCs w:val="24"/>
        </w:rPr>
        <w:t xml:space="preserve"> </w:t>
      </w:r>
      <w:r w:rsidR="00156136" w:rsidRPr="00912411">
        <w:rPr>
          <w:rFonts w:ascii="Times New Roman" w:hAnsi="Times New Roman"/>
          <w:sz w:val="24"/>
          <w:szCs w:val="24"/>
        </w:rPr>
        <w:t>mérlegsz</w:t>
      </w:r>
      <w:r w:rsidR="00912411" w:rsidRPr="00912411">
        <w:rPr>
          <w:rFonts w:ascii="Times New Roman" w:hAnsi="Times New Roman"/>
          <w:sz w:val="24"/>
          <w:szCs w:val="24"/>
        </w:rPr>
        <w:t>er</w:t>
      </w:r>
      <w:r w:rsidR="00156136" w:rsidRPr="00912411">
        <w:rPr>
          <w:rFonts w:ascii="Times New Roman" w:hAnsi="Times New Roman"/>
          <w:sz w:val="24"/>
          <w:szCs w:val="24"/>
        </w:rPr>
        <w:t>ű bontás</w:t>
      </w:r>
      <w:r w:rsidR="00347E20">
        <w:rPr>
          <w:rFonts w:ascii="Times New Roman" w:hAnsi="Times New Roman"/>
          <w:sz w:val="24"/>
          <w:szCs w:val="24"/>
        </w:rPr>
        <w:t>a</w:t>
      </w:r>
      <w:r w:rsidR="00156136" w:rsidRPr="00912411">
        <w:rPr>
          <w:rFonts w:ascii="Times New Roman" w:hAnsi="Times New Roman"/>
          <w:sz w:val="24"/>
          <w:szCs w:val="24"/>
        </w:rPr>
        <w:t xml:space="preserve"> </w:t>
      </w:r>
      <w:r w:rsidR="00A6428B" w:rsidRPr="00912411">
        <w:rPr>
          <w:rFonts w:ascii="Times New Roman" w:hAnsi="Times New Roman"/>
          <w:sz w:val="24"/>
          <w:szCs w:val="24"/>
        </w:rPr>
        <w:t>három év</w:t>
      </w:r>
      <w:r w:rsidR="00462379">
        <w:rPr>
          <w:rFonts w:ascii="Times New Roman" w:hAnsi="Times New Roman"/>
          <w:sz w:val="24"/>
          <w:szCs w:val="24"/>
        </w:rPr>
        <w:t xml:space="preserve">es ütemterv szerint </w:t>
      </w:r>
      <w:r w:rsidR="00A6428B" w:rsidRPr="00912411">
        <w:rPr>
          <w:rFonts w:ascii="Times New Roman" w:hAnsi="Times New Roman"/>
          <w:sz w:val="24"/>
          <w:szCs w:val="24"/>
        </w:rPr>
        <w:t>biztosít</w:t>
      </w:r>
      <w:r w:rsidR="00462379">
        <w:rPr>
          <w:rFonts w:ascii="Times New Roman" w:hAnsi="Times New Roman"/>
          <w:sz w:val="24"/>
          <w:szCs w:val="24"/>
        </w:rPr>
        <w:t xml:space="preserve">sa </w:t>
      </w:r>
      <w:r w:rsidR="00156136" w:rsidRPr="00912411">
        <w:rPr>
          <w:rFonts w:ascii="Times New Roman" w:hAnsi="Times New Roman"/>
          <w:sz w:val="24"/>
          <w:szCs w:val="24"/>
        </w:rPr>
        <w:t>a visszafizetés</w:t>
      </w:r>
      <w:r w:rsidR="0046237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 w:rsidR="00912411" w:rsidRPr="00912411">
        <w:rPr>
          <w:rFonts w:ascii="Times New Roman" w:hAnsi="Times New Roman"/>
          <w:sz w:val="24"/>
          <w:szCs w:val="24"/>
        </w:rPr>
        <w:t xml:space="preserve"> </w:t>
      </w:r>
    </w:p>
    <w:p w:rsidR="00912411" w:rsidRPr="00A6428B" w:rsidRDefault="006338CF" w:rsidP="00912411">
      <w:pPr>
        <w:pStyle w:val="Listaszerbekezds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7F2FF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bevételi és kiadási források</w:t>
      </w:r>
      <w:r w:rsidR="00462379">
        <w:rPr>
          <w:rFonts w:ascii="Times New Roman" w:hAnsi="Times New Roman"/>
          <w:sz w:val="24"/>
          <w:szCs w:val="24"/>
        </w:rPr>
        <w:t xml:space="preserve">, amelyek </w:t>
      </w:r>
      <w:r>
        <w:rPr>
          <w:rFonts w:ascii="Times New Roman" w:hAnsi="Times New Roman"/>
          <w:sz w:val="24"/>
          <w:szCs w:val="24"/>
        </w:rPr>
        <w:t>sorrend</w:t>
      </w:r>
      <w:r w:rsidR="00462379">
        <w:rPr>
          <w:rFonts w:ascii="Times New Roman" w:hAnsi="Times New Roman"/>
          <w:sz w:val="24"/>
          <w:szCs w:val="24"/>
        </w:rPr>
        <w:t xml:space="preserve">je </w:t>
      </w:r>
      <w:r w:rsidR="00912411">
        <w:rPr>
          <w:rFonts w:ascii="Times New Roman" w:hAnsi="Times New Roman"/>
          <w:sz w:val="24"/>
          <w:szCs w:val="24"/>
        </w:rPr>
        <w:t>egyben felhasználási sorrendet is jelent:</w:t>
      </w:r>
    </w:p>
    <w:p w:rsidR="00156136" w:rsidRDefault="007F2FFA" w:rsidP="006A3C9B">
      <w:proofErr w:type="gramStart"/>
      <w:r>
        <w:t>a</w:t>
      </w:r>
      <w:proofErr w:type="gramEnd"/>
      <w:r>
        <w:t xml:space="preserve">) </w:t>
      </w:r>
      <w:r w:rsidR="00156136">
        <w:t>Bevétel</w:t>
      </w:r>
      <w:r w:rsidR="00A6428B">
        <w:t>ek</w:t>
      </w:r>
      <w:r w:rsidR="00156136">
        <w:t>:</w:t>
      </w:r>
    </w:p>
    <w:p w:rsidR="00CE7988" w:rsidRDefault="005514A1" w:rsidP="006A3C9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E7988">
        <w:rPr>
          <w:rFonts w:ascii="Times New Roman" w:hAnsi="Times New Roman"/>
          <w:sz w:val="24"/>
          <w:szCs w:val="24"/>
        </w:rPr>
        <w:t>V</w:t>
      </w:r>
      <w:r w:rsidR="006A3C9B" w:rsidRPr="00CE7988">
        <w:rPr>
          <w:rFonts w:ascii="Times New Roman" w:hAnsi="Times New Roman"/>
          <w:sz w:val="24"/>
          <w:szCs w:val="24"/>
        </w:rPr>
        <w:t>isszafizet</w:t>
      </w:r>
      <w:r w:rsidR="00CE7988" w:rsidRPr="00CE7988">
        <w:rPr>
          <w:rFonts w:ascii="Times New Roman" w:hAnsi="Times New Roman"/>
          <w:sz w:val="24"/>
          <w:szCs w:val="24"/>
        </w:rPr>
        <w:t>ési kötelezettséggel nyújtott kölcsönök megtérülése</w:t>
      </w:r>
    </w:p>
    <w:p w:rsidR="006A3C9B" w:rsidRPr="00CE7988" w:rsidRDefault="005514A1" w:rsidP="006A3C9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E7988">
        <w:rPr>
          <w:rFonts w:ascii="Times New Roman" w:hAnsi="Times New Roman"/>
          <w:sz w:val="24"/>
          <w:szCs w:val="24"/>
        </w:rPr>
        <w:t>A</w:t>
      </w:r>
      <w:r w:rsidR="00462379">
        <w:rPr>
          <w:rFonts w:ascii="Times New Roman" w:hAnsi="Times New Roman"/>
          <w:sz w:val="24"/>
          <w:szCs w:val="24"/>
        </w:rPr>
        <w:t xml:space="preserve"> Békés Megyei Önkormányzat által kibocsátott</w:t>
      </w:r>
      <w:r w:rsidR="006A3C9B" w:rsidRPr="00CE7988">
        <w:rPr>
          <w:rFonts w:ascii="Times New Roman" w:hAnsi="Times New Roman"/>
          <w:sz w:val="24"/>
          <w:szCs w:val="24"/>
        </w:rPr>
        <w:t xml:space="preserve"> kötvény többletbevételei</w:t>
      </w:r>
    </w:p>
    <w:p w:rsidR="006A3C9B" w:rsidRDefault="005514A1" w:rsidP="006A3C9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6A3C9B">
        <w:rPr>
          <w:rFonts w:ascii="Times New Roman" w:hAnsi="Times New Roman"/>
          <w:sz w:val="24"/>
          <w:szCs w:val="24"/>
        </w:rPr>
        <w:t>mortizáció</w:t>
      </w:r>
    </w:p>
    <w:p w:rsidR="006A3C9B" w:rsidRDefault="005514A1" w:rsidP="006A3C9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Vagyon utáni folyó bevételek</w:t>
      </w:r>
    </w:p>
    <w:p w:rsidR="005514A1" w:rsidRDefault="005514A1" w:rsidP="006A3C9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514A1">
        <w:rPr>
          <w:rFonts w:ascii="Times New Roman" w:hAnsi="Times New Roman"/>
          <w:sz w:val="24"/>
          <w:szCs w:val="24"/>
        </w:rPr>
        <w:t>Vagyon utáni egyszeri bevételek</w:t>
      </w:r>
      <w:r w:rsidR="006A3C9B" w:rsidRPr="005514A1">
        <w:rPr>
          <w:rFonts w:ascii="Times New Roman" w:hAnsi="Times New Roman"/>
          <w:sz w:val="24"/>
          <w:szCs w:val="24"/>
        </w:rPr>
        <w:t xml:space="preserve"> </w:t>
      </w:r>
    </w:p>
    <w:p w:rsidR="006A3C9B" w:rsidRPr="005514A1" w:rsidRDefault="00462379" w:rsidP="006A3C9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Békés Megyei Önkormányzat mindenkori é</w:t>
      </w:r>
      <w:r w:rsidR="005514A1">
        <w:rPr>
          <w:rFonts w:ascii="Times New Roman" w:hAnsi="Times New Roman"/>
          <w:sz w:val="24"/>
          <w:szCs w:val="24"/>
        </w:rPr>
        <w:t>ves</w:t>
      </w:r>
      <w:r w:rsidR="00A7625A">
        <w:rPr>
          <w:rFonts w:ascii="Times New Roman" w:hAnsi="Times New Roman"/>
          <w:sz w:val="24"/>
          <w:szCs w:val="24"/>
        </w:rPr>
        <w:t xml:space="preserve"> költségvetés működési bevétele</w:t>
      </w:r>
    </w:p>
    <w:p w:rsidR="006A3C9B" w:rsidRDefault="00232C22" w:rsidP="006A3C9B">
      <w:pPr>
        <w:pStyle w:val="Listaszerbekezds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6A3C9B">
        <w:rPr>
          <w:rFonts w:ascii="Times New Roman" w:hAnsi="Times New Roman"/>
          <w:sz w:val="24"/>
          <w:szCs w:val="24"/>
        </w:rPr>
        <w:t>Kiadás</w:t>
      </w:r>
      <w:r w:rsidR="00A6428B">
        <w:rPr>
          <w:rFonts w:ascii="Times New Roman" w:hAnsi="Times New Roman"/>
          <w:sz w:val="24"/>
          <w:szCs w:val="24"/>
        </w:rPr>
        <w:t>ok</w:t>
      </w:r>
      <w:r w:rsidR="006A3C9B">
        <w:rPr>
          <w:rFonts w:ascii="Times New Roman" w:hAnsi="Times New Roman"/>
          <w:sz w:val="24"/>
          <w:szCs w:val="24"/>
        </w:rPr>
        <w:t>:</w:t>
      </w:r>
    </w:p>
    <w:p w:rsidR="007E5ED2" w:rsidRPr="007E5ED2" w:rsidRDefault="006A3C9B" w:rsidP="006338CF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E5ED2">
        <w:rPr>
          <w:rFonts w:ascii="Times New Roman" w:hAnsi="Times New Roman"/>
          <w:sz w:val="24"/>
          <w:szCs w:val="24"/>
        </w:rPr>
        <w:t xml:space="preserve">Törlesztés </w:t>
      </w:r>
    </w:p>
    <w:p w:rsidR="007E5ED2" w:rsidRPr="007E5ED2" w:rsidRDefault="006A3C9B" w:rsidP="006338CF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E5ED2">
        <w:rPr>
          <w:rFonts w:ascii="Times New Roman" w:hAnsi="Times New Roman"/>
          <w:sz w:val="24"/>
          <w:szCs w:val="24"/>
        </w:rPr>
        <w:t xml:space="preserve">Tartalék </w:t>
      </w:r>
    </w:p>
    <w:p w:rsidR="006A3C9B" w:rsidRDefault="00181DF7" w:rsidP="006338CF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Önkormányzati saját erőt igénylő ú</w:t>
      </w:r>
      <w:r w:rsidR="006A3C9B" w:rsidRPr="007E5ED2">
        <w:rPr>
          <w:rFonts w:ascii="Times New Roman" w:hAnsi="Times New Roman"/>
          <w:sz w:val="24"/>
          <w:szCs w:val="24"/>
        </w:rPr>
        <w:t xml:space="preserve">j felhalmozási kiadások </w:t>
      </w:r>
    </w:p>
    <w:p w:rsidR="00A228C0" w:rsidRDefault="00A228C0" w:rsidP="006A3C9B">
      <w:pPr>
        <w:pStyle w:val="Listaszerbekezds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A7625A" w:rsidRDefault="00A7625A" w:rsidP="00216A68">
      <w:pPr>
        <w:jc w:val="both"/>
      </w:pPr>
      <w:r>
        <w:t xml:space="preserve">(3) A (2) </w:t>
      </w:r>
      <w:r w:rsidR="006952EF">
        <w:t xml:space="preserve">bekezdés </w:t>
      </w:r>
      <w:r>
        <w:t>a) pontban jelölt bevételi elemek felhasználása a 6. § (2)-(3) bekezdései szerint törté</w:t>
      </w:r>
      <w:r w:rsidR="00181DF7">
        <w:t>n</w:t>
      </w:r>
      <w:r>
        <w:t>het</w:t>
      </w:r>
      <w:r w:rsidR="00181DF7">
        <w:t>nek</w:t>
      </w:r>
      <w:r>
        <w:t>.</w:t>
      </w:r>
    </w:p>
    <w:p w:rsidR="00216A68" w:rsidRDefault="00AE77CF" w:rsidP="00216A68">
      <w:pPr>
        <w:jc w:val="both"/>
      </w:pPr>
      <w:r>
        <w:t>(</w:t>
      </w:r>
      <w:r w:rsidR="00A7625A">
        <w:t>4</w:t>
      </w:r>
      <w:r>
        <w:t xml:space="preserve">) </w:t>
      </w:r>
      <w:r w:rsidR="00216A68">
        <w:t>A beruházásokhoz rendelt visszafizetési jogcímekkel egy zárt rendszer</w:t>
      </w:r>
      <w:r>
        <w:t>t kell kialakítani,</w:t>
      </w:r>
      <w:r w:rsidR="00216A68">
        <w:t xml:space="preserve"> amelyben a </w:t>
      </w:r>
      <w:r w:rsidR="00216A68" w:rsidRPr="00216A68">
        <w:t>visszafizetést teljesítők szerinti megbontásban</w:t>
      </w:r>
      <w:r w:rsidR="00216A68">
        <w:rPr>
          <w:color w:val="00B0F0"/>
        </w:rPr>
        <w:t xml:space="preserve"> </w:t>
      </w:r>
      <w:r w:rsidR="00216A68">
        <w:t>követhető a visszafizetés rendje, a visszafizetendő összegek időbeni felbontása.</w:t>
      </w:r>
    </w:p>
    <w:p w:rsidR="004503D3" w:rsidRDefault="004503D3" w:rsidP="006A3C9B">
      <w:pPr>
        <w:jc w:val="center"/>
        <w:rPr>
          <w:b/>
        </w:rPr>
      </w:pPr>
    </w:p>
    <w:p w:rsidR="006A3C9B" w:rsidRPr="00232C22" w:rsidRDefault="008572C3" w:rsidP="006A3C9B">
      <w:pPr>
        <w:jc w:val="center"/>
        <w:rPr>
          <w:b/>
        </w:rPr>
      </w:pPr>
      <w:r w:rsidRPr="00232C22">
        <w:rPr>
          <w:b/>
        </w:rPr>
        <w:t>Törlesztési források kezelés</w:t>
      </w:r>
      <w:r w:rsidR="00232C22" w:rsidRPr="00232C22">
        <w:rPr>
          <w:b/>
        </w:rPr>
        <w:t>e</w:t>
      </w:r>
    </w:p>
    <w:p w:rsidR="001C246E" w:rsidRPr="00232C22" w:rsidRDefault="001C246E" w:rsidP="006A3C9B">
      <w:pPr>
        <w:jc w:val="center"/>
        <w:rPr>
          <w:b/>
        </w:rPr>
      </w:pPr>
    </w:p>
    <w:p w:rsidR="006A3C9B" w:rsidRPr="00232C22" w:rsidRDefault="00232C22" w:rsidP="006A3C9B">
      <w:pPr>
        <w:jc w:val="center"/>
        <w:rPr>
          <w:b/>
        </w:rPr>
      </w:pPr>
      <w:r>
        <w:rPr>
          <w:b/>
        </w:rPr>
        <w:t>4.</w:t>
      </w:r>
      <w:r w:rsidR="006A3C9B" w:rsidRPr="00232C22">
        <w:rPr>
          <w:b/>
        </w:rPr>
        <w:t xml:space="preserve"> §</w:t>
      </w:r>
    </w:p>
    <w:p w:rsidR="006A3C9B" w:rsidRDefault="006A3C9B" w:rsidP="006A3C9B"/>
    <w:p w:rsidR="001C246E" w:rsidRDefault="00232C22" w:rsidP="001C246E">
      <w:pPr>
        <w:jc w:val="both"/>
      </w:pPr>
      <w:r>
        <w:t>(1)</w:t>
      </w:r>
      <w:r w:rsidR="00AE77CF">
        <w:t xml:space="preserve"> </w:t>
      </w:r>
      <w:r w:rsidR="001C246E" w:rsidRPr="00232C22">
        <w:t xml:space="preserve">Az </w:t>
      </w:r>
      <w:r w:rsidRPr="00232C22">
        <w:t>Ö</w:t>
      </w:r>
      <w:r w:rsidR="001C246E" w:rsidRPr="00232C22">
        <w:t>nkormányzat adósságszolgálati kötelezettségének teljesítése fedezet</w:t>
      </w:r>
      <w:r w:rsidRPr="00232C22">
        <w:t>é</w:t>
      </w:r>
      <w:r w:rsidR="001C246E" w:rsidRPr="00232C22">
        <w:t>ül szolgáló, a</w:t>
      </w:r>
      <w:r w:rsidRPr="00232C22">
        <w:t xml:space="preserve"> 3. § (1) bekezdés a) pontja</w:t>
      </w:r>
      <w:r w:rsidR="001C246E" w:rsidRPr="00232C22">
        <w:t xml:space="preserve"> szerinti jogcímeken képződő források beszedéséről a Hivatal</w:t>
      </w:r>
      <w:r w:rsidR="001C246E">
        <w:t xml:space="preserve"> gondoskodik.</w:t>
      </w:r>
    </w:p>
    <w:p w:rsidR="001C246E" w:rsidRDefault="00232C22" w:rsidP="001C246E">
      <w:pPr>
        <w:jc w:val="both"/>
      </w:pPr>
      <w:r>
        <w:t xml:space="preserve">(2) </w:t>
      </w:r>
      <w:r w:rsidR="001C246E">
        <w:t xml:space="preserve">A </w:t>
      </w:r>
      <w:r w:rsidR="00A7625A">
        <w:t>3. § (2) bekezdés</w:t>
      </w:r>
      <w:r w:rsidR="00181DF7">
        <w:t>ben</w:t>
      </w:r>
      <w:r w:rsidR="00A7625A">
        <w:t xml:space="preserve"> </w:t>
      </w:r>
      <w:r w:rsidR="001C246E">
        <w:t>megképzett összegeket, negyedéve</w:t>
      </w:r>
      <w:r w:rsidR="00CF23D4">
        <w:t>nkénti utalási kötelezettséggel</w:t>
      </w:r>
      <w:r w:rsidR="001C246E">
        <w:t>, az önkormányzati kötvényforráshoz kapcsolódó</w:t>
      </w:r>
      <w:r>
        <w:t xml:space="preserve">, a </w:t>
      </w:r>
      <w:r w:rsidR="00A7625A">
        <w:t xml:space="preserve">Békés Megyei Önkormányzati </w:t>
      </w:r>
      <w:r>
        <w:t xml:space="preserve">Hivatal </w:t>
      </w:r>
      <w:r w:rsidR="00A7625A">
        <w:t xml:space="preserve">(továbbiakban: Hivatal) </w:t>
      </w:r>
      <w:r>
        <w:t>által megjelölt számlár</w:t>
      </w:r>
      <w:r w:rsidR="001C246E">
        <w:t>a kell átutalni.</w:t>
      </w:r>
    </w:p>
    <w:p w:rsidR="001C246E" w:rsidRDefault="00232C22" w:rsidP="004503D3">
      <w:pPr>
        <w:jc w:val="both"/>
      </w:pPr>
      <w:r>
        <w:t>(3) A (2) bekezdésben megjelölt</w:t>
      </w:r>
      <w:r w:rsidR="001C246E">
        <w:t xml:space="preserve"> pénzeszközök esedékes törleszté</w:t>
      </w:r>
      <w:r w:rsidR="008572C3">
        <w:t>sre fel nem használt részének</w:t>
      </w:r>
      <w:r w:rsidR="001C246E">
        <w:t xml:space="preserve"> hasznosítása a kötvényforráshoz kapcsolódóan </w:t>
      </w:r>
      <w:r w:rsidR="00A7625A">
        <w:t xml:space="preserve">az arra vonatkozó szabály szerint </w:t>
      </w:r>
      <w:r w:rsidR="001C246E">
        <w:t>történik.</w:t>
      </w:r>
    </w:p>
    <w:p w:rsidR="001C246E" w:rsidRDefault="001C246E" w:rsidP="006A3C9B"/>
    <w:p w:rsidR="001C246E" w:rsidRDefault="00232C22" w:rsidP="001C246E">
      <w:pPr>
        <w:jc w:val="center"/>
        <w:rPr>
          <w:b/>
        </w:rPr>
      </w:pPr>
      <w:r>
        <w:rPr>
          <w:b/>
        </w:rPr>
        <w:t xml:space="preserve">A vagyongazdálkodás </w:t>
      </w:r>
      <w:r w:rsidR="001C246E" w:rsidRPr="006A3C9B">
        <w:rPr>
          <w:b/>
        </w:rPr>
        <w:t>működési modellje</w:t>
      </w:r>
    </w:p>
    <w:p w:rsidR="001C246E" w:rsidRPr="006A3C9B" w:rsidRDefault="001C246E" w:rsidP="001C246E">
      <w:pPr>
        <w:jc w:val="center"/>
        <w:rPr>
          <w:b/>
        </w:rPr>
      </w:pPr>
    </w:p>
    <w:p w:rsidR="001C246E" w:rsidRDefault="001C246E" w:rsidP="001C246E">
      <w:pPr>
        <w:jc w:val="center"/>
        <w:rPr>
          <w:b/>
        </w:rPr>
      </w:pPr>
      <w:r>
        <w:rPr>
          <w:b/>
        </w:rPr>
        <w:t>5</w:t>
      </w:r>
      <w:r w:rsidRPr="006A3C9B">
        <w:rPr>
          <w:b/>
        </w:rPr>
        <w:t>. §</w:t>
      </w:r>
    </w:p>
    <w:p w:rsidR="001C246E" w:rsidRDefault="001C246E" w:rsidP="006A3C9B"/>
    <w:p w:rsidR="006A3C9B" w:rsidRDefault="00232C22" w:rsidP="00A228C0">
      <w:pPr>
        <w:jc w:val="both"/>
      </w:pPr>
      <w:r>
        <w:t xml:space="preserve">(1) Jelen rendelet </w:t>
      </w:r>
      <w:r w:rsidR="00814AE2">
        <w:t>3. § (</w:t>
      </w:r>
      <w:r w:rsidR="00A7625A">
        <w:t>2</w:t>
      </w:r>
      <w:r w:rsidR="00814AE2">
        <w:t>) bekezdés a) pontjában nevesített bevételekből megvalósuló ber</w:t>
      </w:r>
      <w:r w:rsidR="006A3C9B">
        <w:t>uházások esetében</w:t>
      </w:r>
      <w:r w:rsidR="00ED189B">
        <w:t>:</w:t>
      </w:r>
      <w:r w:rsidR="006A3C9B">
        <w:t xml:space="preserve"> </w:t>
      </w:r>
    </w:p>
    <w:p w:rsidR="006A3C9B" w:rsidRDefault="006A3C9B" w:rsidP="008572C3">
      <w:pPr>
        <w:pStyle w:val="Listaszerbekezds"/>
        <w:numPr>
          <w:ilvl w:val="0"/>
          <w:numId w:val="14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minden</w:t>
      </w:r>
      <w:r w:rsidR="00232C22">
        <w:rPr>
          <w:rFonts w:ascii="Times New Roman" w:hAnsi="Times New Roman"/>
          <w:sz w:val="24"/>
          <w:szCs w:val="24"/>
        </w:rPr>
        <w:t>, a rendelet hatálya alá tartozó</w:t>
      </w:r>
      <w:r>
        <w:rPr>
          <w:rFonts w:ascii="Times New Roman" w:hAnsi="Times New Roman"/>
          <w:sz w:val="24"/>
          <w:szCs w:val="24"/>
        </w:rPr>
        <w:t xml:space="preserve"> vagyon kihelyez</w:t>
      </w:r>
      <w:r w:rsidR="00E23A29">
        <w:rPr>
          <w:rFonts w:ascii="Times New Roman" w:hAnsi="Times New Roman"/>
          <w:sz w:val="24"/>
          <w:szCs w:val="24"/>
        </w:rPr>
        <w:t>ésre kerül</w:t>
      </w:r>
      <w:r w:rsidR="00232C22">
        <w:rPr>
          <w:rFonts w:ascii="Times New Roman" w:hAnsi="Times New Roman"/>
          <w:sz w:val="24"/>
          <w:szCs w:val="24"/>
        </w:rPr>
        <w:t>,</w:t>
      </w:r>
    </w:p>
    <w:p w:rsidR="008572C3" w:rsidRDefault="0061324E" w:rsidP="008572C3">
      <w:pPr>
        <w:pStyle w:val="Listaszerbekezds"/>
        <w:numPr>
          <w:ilvl w:val="0"/>
          <w:numId w:val="14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32C22">
        <w:rPr>
          <w:rFonts w:ascii="Times New Roman" w:hAnsi="Times New Roman"/>
          <w:sz w:val="24"/>
          <w:szCs w:val="24"/>
        </w:rPr>
        <w:t xml:space="preserve"> vagyont az Önkor</w:t>
      </w:r>
      <w:r w:rsidR="008572C3">
        <w:rPr>
          <w:rFonts w:ascii="Times New Roman" w:hAnsi="Times New Roman"/>
          <w:sz w:val="24"/>
          <w:szCs w:val="24"/>
        </w:rPr>
        <w:t>mányzat mérlegrendszerében elrendezve önállóan is meg kell jeleníteni,</w:t>
      </w:r>
    </w:p>
    <w:p w:rsidR="006A3C9B" w:rsidRDefault="006A3C9B" w:rsidP="008572C3">
      <w:pPr>
        <w:pStyle w:val="Listaszerbekezds"/>
        <w:numPr>
          <w:ilvl w:val="0"/>
          <w:numId w:val="14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cél, hogy</w:t>
      </w:r>
      <w:r w:rsidR="00A762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visszafizetést teljesítők használatába adott vagyon</w:t>
      </w:r>
      <w:r w:rsidR="00A7625A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biztosíts</w:t>
      </w:r>
      <w:r w:rsidR="00A7625A">
        <w:rPr>
          <w:rFonts w:ascii="Times New Roman" w:hAnsi="Times New Roman"/>
          <w:sz w:val="24"/>
          <w:szCs w:val="24"/>
        </w:rPr>
        <w:t xml:space="preserve">ák </w:t>
      </w:r>
      <w:r>
        <w:rPr>
          <w:rFonts w:ascii="Times New Roman" w:hAnsi="Times New Roman"/>
          <w:sz w:val="24"/>
          <w:szCs w:val="24"/>
        </w:rPr>
        <w:t>a vagyon fenntarthatóságát</w:t>
      </w:r>
      <w:r w:rsidR="00232C22">
        <w:rPr>
          <w:rFonts w:ascii="Times New Roman" w:hAnsi="Times New Roman"/>
          <w:sz w:val="24"/>
          <w:szCs w:val="24"/>
        </w:rPr>
        <w:t>.</w:t>
      </w:r>
    </w:p>
    <w:p w:rsidR="00E64190" w:rsidRDefault="00E64190" w:rsidP="00E64190">
      <w:pPr>
        <w:jc w:val="center"/>
        <w:rPr>
          <w:b/>
        </w:rPr>
      </w:pPr>
      <w:r>
        <w:rPr>
          <w:b/>
        </w:rPr>
        <w:t>A visszafizetés fedezetének forrásai</w:t>
      </w:r>
    </w:p>
    <w:p w:rsidR="00A82D36" w:rsidRDefault="00A82D36" w:rsidP="00E64190">
      <w:pPr>
        <w:jc w:val="center"/>
        <w:rPr>
          <w:b/>
        </w:rPr>
      </w:pPr>
    </w:p>
    <w:p w:rsidR="00E64190" w:rsidRDefault="00E64190" w:rsidP="00E64190">
      <w:pPr>
        <w:jc w:val="center"/>
        <w:rPr>
          <w:b/>
        </w:rPr>
      </w:pPr>
      <w:r>
        <w:rPr>
          <w:b/>
        </w:rPr>
        <w:t>6. §</w:t>
      </w:r>
    </w:p>
    <w:p w:rsidR="00E64190" w:rsidRDefault="00E64190" w:rsidP="00E64190">
      <w:pPr>
        <w:jc w:val="both"/>
        <w:rPr>
          <w:b/>
        </w:rPr>
      </w:pPr>
    </w:p>
    <w:p w:rsidR="00E64190" w:rsidRPr="0061324E" w:rsidRDefault="00F4416C" w:rsidP="00F4416C">
      <w:pPr>
        <w:ind w:left="360"/>
        <w:jc w:val="both"/>
      </w:pPr>
      <w:r w:rsidRPr="0061324E">
        <w:t xml:space="preserve">(1) </w:t>
      </w:r>
      <w:r w:rsidR="003F412D" w:rsidRPr="0061324E">
        <w:t>Folyó évi</w:t>
      </w:r>
      <w:r w:rsidR="00FB1879" w:rsidRPr="0061324E">
        <w:t>,</w:t>
      </w:r>
      <w:r w:rsidR="00E64190" w:rsidRPr="0061324E">
        <w:t xml:space="preserve"> </w:t>
      </w:r>
      <w:r w:rsidR="003F412D" w:rsidRPr="0061324E">
        <w:t>közvetlen megtérülés</w:t>
      </w:r>
      <w:r w:rsidR="00A6428B" w:rsidRPr="0061324E">
        <w:t>t,</w:t>
      </w:r>
      <w:r w:rsidR="003F412D" w:rsidRPr="0061324E">
        <w:t xml:space="preserve"> </w:t>
      </w:r>
      <w:r w:rsidR="00E64190" w:rsidRPr="0061324E">
        <w:t>visszafizetés</w:t>
      </w:r>
      <w:r w:rsidR="00A6428B" w:rsidRPr="0061324E">
        <w:t>t biztosító</w:t>
      </w:r>
      <w:r w:rsidR="00E64190" w:rsidRPr="0061324E">
        <w:t xml:space="preserve"> fedezet</w:t>
      </w:r>
      <w:r w:rsidR="0061324E">
        <w:t>i források</w:t>
      </w:r>
      <w:r w:rsidR="00882098">
        <w:t xml:space="preserve"> {3. § (</w:t>
      </w:r>
      <w:r w:rsidR="00A7625A">
        <w:t>2</w:t>
      </w:r>
      <w:r w:rsidR="00882098">
        <w:t>) bekezdés (a) pont}:</w:t>
      </w:r>
    </w:p>
    <w:p w:rsidR="00E64190" w:rsidRPr="0061324E" w:rsidRDefault="00E64190" w:rsidP="00F4416C">
      <w:pPr>
        <w:jc w:val="both"/>
      </w:pPr>
    </w:p>
    <w:p w:rsidR="000B1F6D" w:rsidRPr="0061324E" w:rsidRDefault="00F4416C" w:rsidP="0061324E">
      <w:pPr>
        <w:ind w:left="1418" w:hanging="338"/>
        <w:jc w:val="both"/>
      </w:pPr>
      <w:proofErr w:type="gramStart"/>
      <w:r w:rsidRPr="0061324E">
        <w:t>a</w:t>
      </w:r>
      <w:proofErr w:type="gramEnd"/>
      <w:r w:rsidRPr="0061324E">
        <w:t xml:space="preserve">) </w:t>
      </w:r>
      <w:r w:rsidR="00127670" w:rsidRPr="0061324E">
        <w:t>A visszafizetési kötelezettséggel nyújtott kölcsönök megtér</w:t>
      </w:r>
      <w:r w:rsidR="00A7625A">
        <w:t>ítését</w:t>
      </w:r>
      <w:r w:rsidR="00127670" w:rsidRPr="0061324E">
        <w:t xml:space="preserve"> e rendelet 2. §</w:t>
      </w:r>
      <w:proofErr w:type="spellStart"/>
      <w:r w:rsidR="00127670" w:rsidRPr="0061324E">
        <w:t>-ában</w:t>
      </w:r>
      <w:proofErr w:type="spellEnd"/>
      <w:r w:rsidR="00127670" w:rsidRPr="0061324E">
        <w:t xml:space="preserve"> felsorolt</w:t>
      </w:r>
      <w:r w:rsidR="0061324E">
        <w:t>ak</w:t>
      </w:r>
      <w:r w:rsidR="00127670" w:rsidRPr="0061324E">
        <w:t xml:space="preserve"> teljesítik, tekintettel a </w:t>
      </w:r>
      <w:r w:rsidR="00A7625A">
        <w:t>7</w:t>
      </w:r>
      <w:r w:rsidR="00127670" w:rsidRPr="0061324E">
        <w:t>. § feltételeire.</w:t>
      </w:r>
    </w:p>
    <w:p w:rsidR="000B1F6D" w:rsidRPr="0061324E" w:rsidRDefault="000B1F6D" w:rsidP="00F4416C">
      <w:pPr>
        <w:ind w:left="1080"/>
        <w:jc w:val="both"/>
      </w:pPr>
    </w:p>
    <w:p w:rsidR="000B1F6D" w:rsidRDefault="00F4416C" w:rsidP="00F4416C">
      <w:pPr>
        <w:ind w:left="1080"/>
        <w:jc w:val="both"/>
      </w:pPr>
      <w:r w:rsidRPr="0061324E">
        <w:t xml:space="preserve">b) </w:t>
      </w:r>
      <w:proofErr w:type="gramStart"/>
      <w:r w:rsidR="000B1F6D" w:rsidRPr="0061324E">
        <w:t>A</w:t>
      </w:r>
      <w:proofErr w:type="gramEnd"/>
      <w:r w:rsidR="000B1F6D" w:rsidRPr="0061324E">
        <w:t xml:space="preserve"> kötvény </w:t>
      </w:r>
      <w:r w:rsidR="008A680B">
        <w:t xml:space="preserve">nettó </w:t>
      </w:r>
      <w:r w:rsidR="000B1F6D" w:rsidRPr="0061324E">
        <w:t>többletbevételei</w:t>
      </w:r>
      <w:r w:rsidR="00A7625A">
        <w:t>t</w:t>
      </w:r>
      <w:r w:rsidR="0061324E">
        <w:t xml:space="preserve"> </w:t>
      </w:r>
      <w:r w:rsidR="0061324E" w:rsidRPr="0061324E">
        <w:t>2010. évtől tartalékba kell helyezni</w:t>
      </w:r>
      <w:r w:rsidR="00181DF7">
        <w:t>.</w:t>
      </w:r>
    </w:p>
    <w:p w:rsidR="00882098" w:rsidRPr="0061324E" w:rsidRDefault="00882098" w:rsidP="00F4416C">
      <w:pPr>
        <w:ind w:left="1080"/>
        <w:jc w:val="both"/>
      </w:pPr>
    </w:p>
    <w:p w:rsidR="00E64190" w:rsidRPr="006332EB" w:rsidRDefault="00F4416C" w:rsidP="00882098">
      <w:pPr>
        <w:ind w:left="1080"/>
        <w:jc w:val="both"/>
      </w:pPr>
      <w:r w:rsidRPr="0061324E">
        <w:t xml:space="preserve">c) </w:t>
      </w:r>
      <w:r w:rsidR="00882098">
        <w:t>Az</w:t>
      </w:r>
      <w:r w:rsidR="00E64190" w:rsidRPr="0061324E">
        <w:t xml:space="preserve"> Önkormányzat gazdálkodásában a hatékony és célszerű ingatlan felhasználása érdekében </w:t>
      </w:r>
      <w:r w:rsidR="00882098">
        <w:t>be kell vezetni a</w:t>
      </w:r>
      <w:r w:rsidR="00E64190" w:rsidRPr="006332EB">
        <w:t xml:space="preserve">z </w:t>
      </w:r>
      <w:r w:rsidR="008A680B">
        <w:t>Ö</w:t>
      </w:r>
      <w:r w:rsidR="00A7625A">
        <w:t xml:space="preserve">nkormányzati tulajdonú </w:t>
      </w:r>
      <w:r w:rsidR="00E64190" w:rsidRPr="006332EB">
        <w:t>ingatlanonkénti amortizációs forrás megképzés</w:t>
      </w:r>
      <w:r w:rsidR="00882098">
        <w:t xml:space="preserve">ét. </w:t>
      </w:r>
    </w:p>
    <w:p w:rsidR="00C04CE5" w:rsidRDefault="00882098" w:rsidP="00F4416C">
      <w:pPr>
        <w:ind w:left="2040"/>
        <w:jc w:val="both"/>
      </w:pPr>
      <w:proofErr w:type="spellStart"/>
      <w:r>
        <w:t>ca</w:t>
      </w:r>
      <w:proofErr w:type="spellEnd"/>
      <w:r>
        <w:t xml:space="preserve">) </w:t>
      </w:r>
      <w:proofErr w:type="gramStart"/>
      <w:r w:rsidR="00C04CE5">
        <w:t>A</w:t>
      </w:r>
      <w:proofErr w:type="gramEnd"/>
      <w:r w:rsidR="00181DF7">
        <w:t xml:space="preserve"> megváltozott gazdasági körülményekhez igazodó</w:t>
      </w:r>
      <w:r w:rsidR="00E64190" w:rsidRPr="006332EB">
        <w:t xml:space="preserve"> vagyongazdálkodás</w:t>
      </w:r>
      <w:r w:rsidR="00C04CE5">
        <w:t xml:space="preserve">ban </w:t>
      </w:r>
      <w:r w:rsidR="00E64190" w:rsidRPr="006332EB">
        <w:t>érdekeltségi elv</w:t>
      </w:r>
      <w:r w:rsidR="00C04CE5">
        <w:t xml:space="preserve"> kerül beépítésre, </w:t>
      </w:r>
      <w:r w:rsidR="00A7625A">
        <w:t>a</w:t>
      </w:r>
      <w:r w:rsidR="00C04CE5">
        <w:t>mely egyrészt a</w:t>
      </w:r>
      <w:r w:rsidR="00181DF7">
        <w:t>z Önkormányzat által nyilvántartott</w:t>
      </w:r>
      <w:r w:rsidR="00A7625A">
        <w:t xml:space="preserve"> </w:t>
      </w:r>
      <w:r w:rsidR="00E64190" w:rsidRPr="006332EB">
        <w:t>m</w:t>
      </w:r>
      <w:r w:rsidR="00E64190" w:rsidRPr="006332EB">
        <w:rPr>
          <w:vertAlign w:val="superscript"/>
        </w:rPr>
        <w:t>2</w:t>
      </w:r>
      <w:r w:rsidR="00E64190" w:rsidRPr="006332EB">
        <w:t>-re vetített amortizációs forrásképzési kötelezettség</w:t>
      </w:r>
      <w:r w:rsidR="00C04CE5">
        <w:t>, m</w:t>
      </w:r>
      <w:r w:rsidR="00A7625A">
        <w:t>ásrészt az intézmények feladatellátáshoz optimális ingatlanhasználat</w:t>
      </w:r>
      <w:r w:rsidR="00C04CE5">
        <w:t xml:space="preserve">. </w:t>
      </w:r>
    </w:p>
    <w:p w:rsidR="00E64190" w:rsidRPr="006332EB" w:rsidRDefault="008F2BF3" w:rsidP="00F4416C">
      <w:pPr>
        <w:shd w:val="clear" w:color="auto" w:fill="F8FCFF"/>
        <w:spacing w:before="100" w:beforeAutospacing="1" w:after="100" w:afterAutospacing="1"/>
        <w:ind w:left="2040"/>
        <w:jc w:val="both"/>
      </w:pPr>
      <w:proofErr w:type="spellStart"/>
      <w:r>
        <w:t>cb</w:t>
      </w:r>
      <w:proofErr w:type="spellEnd"/>
      <w:r>
        <w:t xml:space="preserve">) </w:t>
      </w:r>
      <w:r w:rsidR="00E64190" w:rsidRPr="006332EB">
        <w:t xml:space="preserve">Az amortizációt nemcsak az új beruházásokra kell számolni, hanem minden korábbi az intézmény </w:t>
      </w:r>
      <w:r w:rsidR="00E64190">
        <w:t>használatában</w:t>
      </w:r>
      <w:r w:rsidR="00E64190" w:rsidRPr="006332EB">
        <w:t xml:space="preserve"> lévő </w:t>
      </w:r>
      <w:r w:rsidR="00BE0C14">
        <w:t>vagyonra</w:t>
      </w:r>
      <w:r w:rsidR="008A680B">
        <w:t xml:space="preserve"> is</w:t>
      </w:r>
      <w:r w:rsidR="00E64190" w:rsidRPr="006332EB">
        <w:t>.</w:t>
      </w:r>
    </w:p>
    <w:p w:rsidR="00E64190" w:rsidRPr="00E64190" w:rsidRDefault="00004BF4" w:rsidP="00F4416C">
      <w:pPr>
        <w:ind w:left="2040"/>
        <w:jc w:val="both"/>
      </w:pPr>
      <w:proofErr w:type="spellStart"/>
      <w:r>
        <w:t>cc</w:t>
      </w:r>
      <w:proofErr w:type="spellEnd"/>
      <w:r>
        <w:t>) Az amortizációs forrás f</w:t>
      </w:r>
      <w:r w:rsidR="00E64190" w:rsidRPr="00E64190">
        <w:t xml:space="preserve">elhasználható törlesztés jogcímén, </w:t>
      </w:r>
      <w:r w:rsidR="00BE0C14">
        <w:t>új felhalmozási kiadásként (sajáterő), és</w:t>
      </w:r>
      <w:r w:rsidR="00E64190" w:rsidRPr="00E64190">
        <w:t xml:space="preserve"> pótlásához kötődően</w:t>
      </w:r>
      <w:r w:rsidR="00BE0C14">
        <w:t>, mint vagyoni tartalék.</w:t>
      </w:r>
    </w:p>
    <w:p w:rsidR="00E64190" w:rsidRPr="0061324E" w:rsidRDefault="00E64190" w:rsidP="00F4416C">
      <w:pPr>
        <w:ind w:left="708"/>
        <w:jc w:val="both"/>
      </w:pPr>
    </w:p>
    <w:p w:rsidR="000B1F6D" w:rsidRPr="0061324E" w:rsidRDefault="00F4416C" w:rsidP="00F4416C">
      <w:pPr>
        <w:ind w:left="1080"/>
        <w:jc w:val="both"/>
      </w:pPr>
      <w:r w:rsidRPr="0061324E">
        <w:t xml:space="preserve">d) </w:t>
      </w:r>
      <w:r w:rsidR="000B1F6D" w:rsidRPr="0061324E">
        <w:t>Vagyon utáni folyó bevételek</w:t>
      </w:r>
    </w:p>
    <w:p w:rsidR="007B08A0" w:rsidRDefault="00F4416C" w:rsidP="007D076A">
      <w:pPr>
        <w:ind w:left="1985"/>
        <w:jc w:val="both"/>
      </w:pPr>
      <w:r w:rsidRPr="007D076A">
        <w:t xml:space="preserve">da) </w:t>
      </w:r>
      <w:proofErr w:type="gramStart"/>
      <w:r w:rsidR="00E64190" w:rsidRPr="007D076A">
        <w:t>A</w:t>
      </w:r>
      <w:proofErr w:type="gramEnd"/>
      <w:r w:rsidR="00E64190" w:rsidRPr="007D076A">
        <w:t xml:space="preserve"> használati díj </w:t>
      </w:r>
    </w:p>
    <w:p w:rsidR="007B08A0" w:rsidRDefault="007B08A0" w:rsidP="007D076A">
      <w:pPr>
        <w:ind w:left="1985"/>
        <w:jc w:val="both"/>
      </w:pPr>
    </w:p>
    <w:p w:rsidR="00E64190" w:rsidRPr="007D076A" w:rsidRDefault="007B08A0" w:rsidP="007B08A0">
      <w:pPr>
        <w:numPr>
          <w:ilvl w:val="0"/>
          <w:numId w:val="24"/>
        </w:numPr>
        <w:jc w:val="both"/>
      </w:pPr>
      <w:r>
        <w:t>A</w:t>
      </w:r>
      <w:r w:rsidR="00E64190" w:rsidRPr="007D076A">
        <w:t xml:space="preserve">z Önkormányzat tulajdonát képező ingóság vagy ingatlan használata után </w:t>
      </w:r>
      <w:r w:rsidR="00181DF7">
        <w:t xml:space="preserve">külön rendelkezés szerint </w:t>
      </w:r>
      <w:r w:rsidR="00E64190" w:rsidRPr="007D076A">
        <w:t xml:space="preserve">illeti </w:t>
      </w:r>
      <w:r w:rsidR="007D076A">
        <w:t xml:space="preserve">meg </w:t>
      </w:r>
      <w:r w:rsidR="00E64190" w:rsidRPr="007D076A">
        <w:t xml:space="preserve">az Önkormányzatot. </w:t>
      </w:r>
    </w:p>
    <w:p w:rsidR="00E64190" w:rsidRPr="007D076A" w:rsidRDefault="00E64190" w:rsidP="007D076A">
      <w:pPr>
        <w:ind w:left="1985"/>
        <w:jc w:val="both"/>
      </w:pPr>
    </w:p>
    <w:p w:rsidR="00E64190" w:rsidRPr="007D076A" w:rsidRDefault="007D076A" w:rsidP="007B08A0">
      <w:pPr>
        <w:numPr>
          <w:ilvl w:val="0"/>
          <w:numId w:val="24"/>
        </w:numPr>
        <w:jc w:val="both"/>
      </w:pPr>
      <w:r>
        <w:t xml:space="preserve"> A </w:t>
      </w:r>
      <w:r w:rsidR="00D64561">
        <w:t xml:space="preserve">használati díj </w:t>
      </w:r>
      <w:r>
        <w:t>f</w:t>
      </w:r>
      <w:r w:rsidR="00E64190" w:rsidRPr="007D076A">
        <w:t>elhasználható törlesztés jogcímén, és az elmaradt költségek, pótlási költségek fedezeteként.</w:t>
      </w:r>
    </w:p>
    <w:p w:rsidR="003F412D" w:rsidRDefault="003F412D" w:rsidP="007D076A">
      <w:pPr>
        <w:ind w:left="1985"/>
        <w:jc w:val="both"/>
      </w:pPr>
    </w:p>
    <w:p w:rsidR="007B08A0" w:rsidRDefault="00F4416C" w:rsidP="007D076A">
      <w:pPr>
        <w:ind w:left="1985"/>
        <w:jc w:val="both"/>
      </w:pPr>
      <w:proofErr w:type="gramStart"/>
      <w:r w:rsidRPr="007D076A">
        <w:t>db</w:t>
      </w:r>
      <w:proofErr w:type="gramEnd"/>
      <w:r w:rsidRPr="007D076A">
        <w:t xml:space="preserve">) </w:t>
      </w:r>
      <w:r w:rsidR="00E64190" w:rsidRPr="007D076A">
        <w:t>Bérleti díj</w:t>
      </w:r>
      <w:r w:rsidR="007B08A0">
        <w:t xml:space="preserve"> </w:t>
      </w:r>
    </w:p>
    <w:p w:rsidR="007B08A0" w:rsidRDefault="007B08A0" w:rsidP="007D076A">
      <w:pPr>
        <w:ind w:left="1985"/>
        <w:jc w:val="both"/>
      </w:pPr>
    </w:p>
    <w:p w:rsidR="00E64190" w:rsidRPr="007D076A" w:rsidRDefault="007B08A0" w:rsidP="007B08A0">
      <w:pPr>
        <w:numPr>
          <w:ilvl w:val="0"/>
          <w:numId w:val="25"/>
        </w:numPr>
        <w:jc w:val="both"/>
      </w:pPr>
      <w:r>
        <w:t>A bérleti díj a</w:t>
      </w:r>
      <w:r w:rsidR="00E64190" w:rsidRPr="007D076A">
        <w:t>z Önkormányzat tulajdonában lévő vagyon bérlete után külső használó által fizetett</w:t>
      </w:r>
      <w:r w:rsidR="00ED189B" w:rsidRPr="007D076A">
        <w:t xml:space="preserve"> díj</w:t>
      </w:r>
      <w:r w:rsidR="00E64190" w:rsidRPr="007D076A">
        <w:t xml:space="preserve">. </w:t>
      </w:r>
    </w:p>
    <w:p w:rsidR="00E64190" w:rsidRDefault="00E64190" w:rsidP="007D076A">
      <w:pPr>
        <w:ind w:left="1985"/>
        <w:jc w:val="both"/>
      </w:pPr>
    </w:p>
    <w:p w:rsidR="007B08A0" w:rsidRPr="00E64190" w:rsidRDefault="007B08A0" w:rsidP="007B08A0">
      <w:pPr>
        <w:ind w:left="2040"/>
        <w:jc w:val="both"/>
      </w:pPr>
      <w:r>
        <w:t xml:space="preserve">2) A bérleti díj </w:t>
      </w:r>
      <w:r w:rsidRPr="00E64190">
        <w:t>törlesztés jogcímén</w:t>
      </w:r>
      <w:r>
        <w:t xml:space="preserve"> </w:t>
      </w:r>
      <w:r w:rsidRPr="00E64190">
        <w:t>használható</w:t>
      </w:r>
      <w:r>
        <w:t xml:space="preserve"> fel.</w:t>
      </w:r>
    </w:p>
    <w:p w:rsidR="00E64190" w:rsidRDefault="00F4416C" w:rsidP="007D076A">
      <w:pPr>
        <w:ind w:left="1985"/>
        <w:jc w:val="both"/>
      </w:pPr>
      <w:proofErr w:type="spellStart"/>
      <w:r w:rsidRPr="007D076A">
        <w:lastRenderedPageBreak/>
        <w:t>dc</w:t>
      </w:r>
      <w:proofErr w:type="spellEnd"/>
      <w:r w:rsidRPr="007D076A">
        <w:t xml:space="preserve">) </w:t>
      </w:r>
      <w:r w:rsidR="00E64190" w:rsidRPr="007D076A">
        <w:t xml:space="preserve">Osztalék </w:t>
      </w:r>
    </w:p>
    <w:p w:rsidR="007B08A0" w:rsidRPr="007D076A" w:rsidRDefault="007B08A0" w:rsidP="007D076A">
      <w:pPr>
        <w:ind w:left="1985"/>
        <w:jc w:val="both"/>
      </w:pPr>
    </w:p>
    <w:p w:rsidR="00E64190" w:rsidRPr="007D076A" w:rsidRDefault="00E64190" w:rsidP="007B08A0">
      <w:pPr>
        <w:numPr>
          <w:ilvl w:val="0"/>
          <w:numId w:val="26"/>
        </w:numPr>
        <w:jc w:val="both"/>
      </w:pPr>
      <w:r w:rsidRPr="007D076A">
        <w:t xml:space="preserve">Az </w:t>
      </w:r>
      <w:r w:rsidR="007B08A0">
        <w:t>Ö</w:t>
      </w:r>
      <w:r w:rsidRPr="007D076A">
        <w:t>nkormányzat valamely</w:t>
      </w:r>
      <w:r w:rsidR="007B08A0">
        <w:t xml:space="preserve"> gazdasági</w:t>
      </w:r>
      <w:r w:rsidRPr="007D076A">
        <w:t xml:space="preserve"> társaságban</w:t>
      </w:r>
      <w:r w:rsidR="008A680B">
        <w:t>,</w:t>
      </w:r>
      <w:r w:rsidRPr="007D076A">
        <w:t xml:space="preserve"> adott időszakban elért eredményéből tulajdoni hányadának arányában </w:t>
      </w:r>
      <w:r w:rsidR="007B08A0">
        <w:t xml:space="preserve">jogosult </w:t>
      </w:r>
      <w:r w:rsidRPr="007D076A">
        <w:t>részesed</w:t>
      </w:r>
      <w:r w:rsidR="007B08A0">
        <w:t>ni.</w:t>
      </w:r>
    </w:p>
    <w:p w:rsidR="00E64190" w:rsidRDefault="00E64190" w:rsidP="007D076A">
      <w:pPr>
        <w:ind w:left="1985"/>
        <w:jc w:val="both"/>
      </w:pPr>
    </w:p>
    <w:p w:rsidR="007B08A0" w:rsidRDefault="007B08A0" w:rsidP="007B08A0">
      <w:pPr>
        <w:numPr>
          <w:ilvl w:val="0"/>
          <w:numId w:val="26"/>
        </w:numPr>
        <w:jc w:val="both"/>
      </w:pPr>
      <w:r>
        <w:t xml:space="preserve"> A</w:t>
      </w:r>
      <w:r w:rsidR="00BE0C14">
        <w:t>z osztalék</w:t>
      </w:r>
      <w:r>
        <w:t xml:space="preserve"> </w:t>
      </w:r>
      <w:r w:rsidRPr="00E64190">
        <w:t>törlesztés jogcímén</w:t>
      </w:r>
      <w:r>
        <w:t xml:space="preserve"> </w:t>
      </w:r>
      <w:r w:rsidRPr="00E64190">
        <w:t>használható</w:t>
      </w:r>
      <w:r>
        <w:t xml:space="preserve"> fel.</w:t>
      </w:r>
    </w:p>
    <w:p w:rsidR="00452938" w:rsidRDefault="00452938" w:rsidP="00D051F3">
      <w:pPr>
        <w:jc w:val="both"/>
      </w:pPr>
    </w:p>
    <w:p w:rsidR="007B08A0" w:rsidRDefault="00D051F3" w:rsidP="00D051F3">
      <w:pPr>
        <w:jc w:val="both"/>
      </w:pPr>
      <w:r>
        <w:t xml:space="preserve">(2) </w:t>
      </w:r>
      <w:r w:rsidR="00181DF7">
        <w:t>Bi</w:t>
      </w:r>
      <w:r>
        <w:t>ztonsági fedezetek</w:t>
      </w:r>
      <w:r w:rsidR="00181DF7">
        <w:t>, felhasználhatók törlesztés jogcímén:</w:t>
      </w:r>
    </w:p>
    <w:p w:rsidR="007B08A0" w:rsidRPr="007D076A" w:rsidRDefault="007B08A0" w:rsidP="007D076A">
      <w:pPr>
        <w:ind w:left="1985"/>
        <w:jc w:val="both"/>
      </w:pPr>
    </w:p>
    <w:p w:rsidR="00E64190" w:rsidRDefault="000B1F6D" w:rsidP="00735CD7">
      <w:pPr>
        <w:numPr>
          <w:ilvl w:val="0"/>
          <w:numId w:val="30"/>
        </w:numPr>
        <w:jc w:val="both"/>
      </w:pPr>
      <w:r w:rsidRPr="00D051F3">
        <w:t>Vagyon utáni egyszeri bevételek</w:t>
      </w:r>
      <w:r w:rsidR="00D051F3">
        <w:t xml:space="preserve">: mindazon </w:t>
      </w:r>
      <w:proofErr w:type="gramStart"/>
      <w:r w:rsidR="00D051F3">
        <w:t>bevételek</w:t>
      </w:r>
      <w:proofErr w:type="gramEnd"/>
      <w:r w:rsidR="00D051F3">
        <w:t xml:space="preserve"> amelyek</w:t>
      </w:r>
      <w:r w:rsidR="00D051F3" w:rsidRPr="00D051F3">
        <w:t xml:space="preserve"> a </w:t>
      </w:r>
      <w:r w:rsidR="00D051F3">
        <w:t>f</w:t>
      </w:r>
      <w:r w:rsidR="00E64190" w:rsidRPr="00D051F3">
        <w:t>orgalomképes vagyon értékesítés</w:t>
      </w:r>
      <w:r w:rsidR="00D051F3">
        <w:t>éből származnak.</w:t>
      </w:r>
    </w:p>
    <w:p w:rsidR="00D051F3" w:rsidRDefault="00D051F3" w:rsidP="00F4416C">
      <w:pPr>
        <w:ind w:left="1080"/>
        <w:jc w:val="both"/>
        <w:rPr>
          <w:b/>
          <w:u w:val="single"/>
        </w:rPr>
      </w:pPr>
    </w:p>
    <w:p w:rsidR="00FB1879" w:rsidRPr="00D051F3" w:rsidRDefault="00D051F3" w:rsidP="00F4416C">
      <w:pPr>
        <w:ind w:left="1080"/>
        <w:jc w:val="both"/>
      </w:pPr>
      <w:r w:rsidRPr="00D051F3">
        <w:t>b)</w:t>
      </w:r>
      <w:r w:rsidR="00F4416C" w:rsidRPr="00D051F3">
        <w:t xml:space="preserve"> </w:t>
      </w:r>
      <w:r w:rsidRPr="00D051F3">
        <w:t>Kötvény sajátos tartalékai a</w:t>
      </w:r>
      <w:r w:rsidR="008A680B">
        <w:t xml:space="preserve"> </w:t>
      </w:r>
      <w:r w:rsidR="00FB1879" w:rsidRPr="00D051F3">
        <w:t xml:space="preserve">nettó </w:t>
      </w:r>
      <w:r w:rsidR="008A680B">
        <w:t>többlet</w:t>
      </w:r>
      <w:r w:rsidR="00FB1879" w:rsidRPr="00D051F3">
        <w:t xml:space="preserve">bevételéből </w:t>
      </w:r>
      <w:r w:rsidR="00811489">
        <w:t xml:space="preserve">és a kötvényből származtatott forrásokhoz kötődő bevételekből </w:t>
      </w:r>
      <w:r w:rsidR="00FB1879" w:rsidRPr="00D051F3">
        <w:t>megképzett tartalékok</w:t>
      </w:r>
      <w:r w:rsidR="00735CD7">
        <w:t>:</w:t>
      </w:r>
    </w:p>
    <w:p w:rsidR="00FB1879" w:rsidRPr="00FB1879" w:rsidRDefault="00FB1879" w:rsidP="00735CD7">
      <w:pPr>
        <w:numPr>
          <w:ilvl w:val="0"/>
          <w:numId w:val="18"/>
        </w:numPr>
        <w:tabs>
          <w:tab w:val="clear" w:pos="1080"/>
          <w:tab w:val="num" w:pos="1843"/>
        </w:tabs>
        <w:ind w:left="1843"/>
        <w:jc w:val="both"/>
      </w:pPr>
      <w:r w:rsidRPr="00FB1879">
        <w:t>Kockázati Tartalék</w:t>
      </w:r>
    </w:p>
    <w:p w:rsidR="00FB1879" w:rsidRDefault="00ED189B" w:rsidP="00735CD7">
      <w:pPr>
        <w:numPr>
          <w:ilvl w:val="0"/>
          <w:numId w:val="18"/>
        </w:numPr>
        <w:tabs>
          <w:tab w:val="clear" w:pos="1080"/>
          <w:tab w:val="num" w:pos="1843"/>
        </w:tabs>
        <w:ind w:left="1843"/>
        <w:jc w:val="both"/>
      </w:pPr>
      <w:r>
        <w:t>F</w:t>
      </w:r>
      <w:r w:rsidR="00FB1879" w:rsidRPr="00FB1879">
        <w:t xml:space="preserve">elkészülési Tartalék </w:t>
      </w:r>
    </w:p>
    <w:p w:rsidR="00F4416C" w:rsidRDefault="00F4416C" w:rsidP="00F4416C">
      <w:pPr>
        <w:ind w:left="1440"/>
        <w:jc w:val="both"/>
      </w:pPr>
    </w:p>
    <w:p w:rsidR="00FB1879" w:rsidRPr="00735CD7" w:rsidRDefault="00F4416C" w:rsidP="00735CD7">
      <w:pPr>
        <w:jc w:val="both"/>
      </w:pPr>
      <w:r w:rsidRPr="00735CD7">
        <w:t>(</w:t>
      </w:r>
      <w:r w:rsidR="00735CD7">
        <w:t>3</w:t>
      </w:r>
      <w:r w:rsidRPr="00735CD7">
        <w:t>)</w:t>
      </w:r>
      <w:r w:rsidR="00735CD7">
        <w:t xml:space="preserve"> </w:t>
      </w:r>
      <w:r w:rsidR="00181DF7">
        <w:t>V</w:t>
      </w:r>
      <w:r w:rsidR="00FB1879" w:rsidRPr="00735CD7">
        <w:t>égső tartalék</w:t>
      </w:r>
      <w:r w:rsidR="00181DF7">
        <w:t xml:space="preserve">, </w:t>
      </w:r>
      <w:r w:rsidR="00763E1C">
        <w:t>felhasználható törlesztés</w:t>
      </w:r>
      <w:r w:rsidR="006952EF">
        <w:t xml:space="preserve"> </w:t>
      </w:r>
      <w:r w:rsidR="00763E1C">
        <w:t>jogcímén</w:t>
      </w:r>
      <w:r w:rsidR="00FB1879" w:rsidRPr="00735CD7">
        <w:t>:</w:t>
      </w:r>
    </w:p>
    <w:p w:rsidR="00C868A9" w:rsidRDefault="00C868A9" w:rsidP="00F4416C">
      <w:pPr>
        <w:ind w:left="360"/>
        <w:jc w:val="both"/>
      </w:pPr>
    </w:p>
    <w:p w:rsidR="00181DF7" w:rsidRPr="00735CD7" w:rsidRDefault="00181DF7" w:rsidP="00181DF7">
      <w:pPr>
        <w:numPr>
          <w:ilvl w:val="0"/>
          <w:numId w:val="29"/>
        </w:numPr>
        <w:ind w:left="1418"/>
        <w:jc w:val="both"/>
      </w:pPr>
      <w:r>
        <w:t>A mindenkori é</w:t>
      </w:r>
      <w:r w:rsidRPr="00735CD7">
        <w:t>ves</w:t>
      </w:r>
      <w:r>
        <w:t xml:space="preserve"> költségvetés sajátos működési bevételét </w:t>
      </w:r>
      <w:r w:rsidRPr="006332EB">
        <w:t>e körben</w:t>
      </w:r>
      <w:r>
        <w:t>,</w:t>
      </w:r>
      <w:r w:rsidRPr="006332EB">
        <w:t xml:space="preserve"> </w:t>
      </w:r>
      <w:r>
        <w:t xml:space="preserve">mint a tárgy évi törlesztés szükséges mértékéig </w:t>
      </w:r>
      <w:r w:rsidRPr="006332EB">
        <w:t>tartalékként kell kezelni</w:t>
      </w:r>
      <w:r>
        <w:t>.</w:t>
      </w:r>
    </w:p>
    <w:p w:rsidR="00A6428B" w:rsidRPr="00A6428B" w:rsidRDefault="00181DF7" w:rsidP="000F116F">
      <w:pPr>
        <w:numPr>
          <w:ilvl w:val="0"/>
          <w:numId w:val="29"/>
        </w:numPr>
        <w:ind w:left="1418"/>
        <w:jc w:val="both"/>
      </w:pPr>
      <w:r>
        <w:t>Az a) pontban jelölt</w:t>
      </w:r>
      <w:r w:rsidR="008A680B">
        <w:t xml:space="preserve"> forrás</w:t>
      </w:r>
      <w:r w:rsidR="00A6428B">
        <w:t xml:space="preserve"> az esetben használható fel, ha a</w:t>
      </w:r>
      <w:r w:rsidR="00ED189B">
        <w:t xml:space="preserve"> </w:t>
      </w:r>
      <w:r w:rsidR="00735CD7">
        <w:t>F</w:t>
      </w:r>
      <w:r w:rsidR="00A6428B" w:rsidRPr="00A6428B">
        <w:t>olyó évi, közvetlen megtérülést, visszafizetést biztosító fedezetek</w:t>
      </w:r>
      <w:r>
        <w:t xml:space="preserve"> és a Biztonsági tartalék</w:t>
      </w:r>
      <w:r w:rsidR="00A6428B">
        <w:t xml:space="preserve"> már nem nyújt fedezetet a kötelezettségek teljesítéséhez.</w:t>
      </w:r>
    </w:p>
    <w:p w:rsidR="00A6428B" w:rsidRPr="00DD2185" w:rsidRDefault="00A6428B" w:rsidP="00F4416C">
      <w:pPr>
        <w:ind w:left="1080"/>
        <w:jc w:val="both"/>
        <w:rPr>
          <w:b/>
          <w:u w:val="single"/>
        </w:rPr>
      </w:pPr>
    </w:p>
    <w:p w:rsidR="00763E1C" w:rsidRDefault="00763E1C" w:rsidP="00FB1879">
      <w:pPr>
        <w:ind w:left="1080"/>
      </w:pPr>
    </w:p>
    <w:p w:rsidR="00181DF7" w:rsidRDefault="008A680B" w:rsidP="00181DF7">
      <w:pPr>
        <w:jc w:val="both"/>
      </w:pPr>
      <w:r>
        <w:t xml:space="preserve">(4) Békés Megye </w:t>
      </w:r>
      <w:r w:rsidR="00181DF7">
        <w:t>Képviselő-testületének</w:t>
      </w:r>
      <w:r>
        <w:t xml:space="preserve"> </w:t>
      </w:r>
      <w:r w:rsidR="00181DF7">
        <w:t>külön döntése szükséges a</w:t>
      </w:r>
      <w:r>
        <w:t xml:space="preserve"> (2)-(3) bekezdésekben jelölt</w:t>
      </w:r>
      <w:r w:rsidR="00181DF7">
        <w:t xml:space="preserve"> céloktól </w:t>
      </w:r>
      <w:r w:rsidR="006952EF">
        <w:t>eltérő</w:t>
      </w:r>
      <w:r w:rsidR="00181DF7">
        <w:t xml:space="preserve"> felhasználáshoz.</w:t>
      </w:r>
    </w:p>
    <w:p w:rsidR="00617428" w:rsidRDefault="00617428" w:rsidP="00763E1C">
      <w:pPr>
        <w:jc w:val="center"/>
        <w:rPr>
          <w:b/>
        </w:rPr>
      </w:pPr>
    </w:p>
    <w:p w:rsidR="00E64190" w:rsidRDefault="00E64190" w:rsidP="00763E1C">
      <w:pPr>
        <w:jc w:val="center"/>
        <w:rPr>
          <w:b/>
        </w:rPr>
      </w:pPr>
      <w:r>
        <w:rPr>
          <w:b/>
        </w:rPr>
        <w:t xml:space="preserve">A </w:t>
      </w:r>
      <w:r w:rsidR="00CA5FB2">
        <w:rPr>
          <w:b/>
        </w:rPr>
        <w:t>bef</w:t>
      </w:r>
      <w:r>
        <w:rPr>
          <w:b/>
        </w:rPr>
        <w:t xml:space="preserve">izetésre </w:t>
      </w:r>
      <w:r w:rsidR="00CA5811">
        <w:rPr>
          <w:b/>
        </w:rPr>
        <w:t xml:space="preserve">és a vagyon működtetésére </w:t>
      </w:r>
      <w:r>
        <w:rPr>
          <w:b/>
        </w:rPr>
        <w:t>vonatkozó szabályrendszer</w:t>
      </w:r>
    </w:p>
    <w:p w:rsidR="00CA5811" w:rsidRDefault="00CA5811" w:rsidP="006563F7">
      <w:pPr>
        <w:jc w:val="center"/>
        <w:rPr>
          <w:b/>
        </w:rPr>
      </w:pPr>
    </w:p>
    <w:p w:rsidR="00E64190" w:rsidRPr="00763E1C" w:rsidRDefault="00B0565B" w:rsidP="00F4416C">
      <w:pPr>
        <w:ind w:left="-120"/>
        <w:jc w:val="center"/>
        <w:rPr>
          <w:b/>
        </w:rPr>
      </w:pPr>
      <w:r w:rsidRPr="00763E1C">
        <w:rPr>
          <w:b/>
        </w:rPr>
        <w:t>7</w:t>
      </w:r>
      <w:r w:rsidR="00E64190" w:rsidRPr="00763E1C">
        <w:rPr>
          <w:b/>
        </w:rPr>
        <w:t>. §</w:t>
      </w:r>
    </w:p>
    <w:p w:rsidR="00E64190" w:rsidRDefault="00E64190" w:rsidP="00E64190">
      <w:pPr>
        <w:jc w:val="both"/>
      </w:pPr>
    </w:p>
    <w:p w:rsidR="00E64190" w:rsidRDefault="00F4416C" w:rsidP="00E64190">
      <w:pPr>
        <w:jc w:val="both"/>
      </w:pPr>
      <w:r>
        <w:t xml:space="preserve">(1) </w:t>
      </w:r>
      <w:r w:rsidR="00A82D36">
        <w:t>Jelen rendelet hatálya alá tartozó források</w:t>
      </w:r>
      <w:r w:rsidR="00E64190">
        <w:t xml:space="preserve"> felhasználása</w:t>
      </w:r>
      <w:r w:rsidR="00216A68">
        <w:t xml:space="preserve"> a visszafizetési kötelezettség teljesítését követően is </w:t>
      </w:r>
      <w:r w:rsidR="00E64190">
        <w:t xml:space="preserve">csak beruházásokhoz, vagy kötelező feladatellátáshoz </w:t>
      </w:r>
      <w:r w:rsidR="00FB1879">
        <w:t xml:space="preserve">használhatók fel </w:t>
      </w:r>
      <w:r w:rsidR="00E64190">
        <w:t xml:space="preserve">akkor, ha ez által </w:t>
      </w:r>
      <w:r w:rsidR="00BE0C14">
        <w:t>megtérülő beruházásnak minősül.</w:t>
      </w:r>
    </w:p>
    <w:p w:rsidR="00E64190" w:rsidRDefault="00E64190" w:rsidP="00E64190">
      <w:pPr>
        <w:jc w:val="both"/>
        <w:rPr>
          <w:sz w:val="22"/>
          <w:u w:val="single"/>
        </w:rPr>
      </w:pPr>
    </w:p>
    <w:p w:rsidR="00E64190" w:rsidRPr="00C868A9" w:rsidRDefault="00B0565B" w:rsidP="00E64190">
      <w:pPr>
        <w:jc w:val="both"/>
      </w:pPr>
      <w:r>
        <w:t>(</w:t>
      </w:r>
      <w:r w:rsidR="00763E1C">
        <w:t>2</w:t>
      </w:r>
      <w:r>
        <w:t xml:space="preserve">) </w:t>
      </w:r>
      <w:r w:rsidR="00181DF7">
        <w:t>A b</w:t>
      </w:r>
      <w:r w:rsidR="00127670">
        <w:t>e</w:t>
      </w:r>
      <w:r w:rsidR="00E64190" w:rsidRPr="00C868A9">
        <w:t>fizetést teljesítők</w:t>
      </w:r>
      <w:r w:rsidR="00763E1C">
        <w:t xml:space="preserve"> jelen rendelet 2</w:t>
      </w:r>
      <w:r w:rsidR="00A70310">
        <w:t>.</w:t>
      </w:r>
      <w:r w:rsidR="00763E1C">
        <w:t xml:space="preserve"> §</w:t>
      </w:r>
      <w:proofErr w:type="spellStart"/>
      <w:r w:rsidR="00763E1C">
        <w:t>-ában</w:t>
      </w:r>
      <w:proofErr w:type="spellEnd"/>
      <w:r w:rsidR="00763E1C">
        <w:t xml:space="preserve"> meghatározottak</w:t>
      </w:r>
      <w:r w:rsidR="00A70310">
        <w:t>,</w:t>
      </w:r>
      <w:r w:rsidR="00763E1C">
        <w:t xml:space="preserve"> valamint az Önkormányzat</w:t>
      </w:r>
      <w:r w:rsidR="006952EF">
        <w:t>, a</w:t>
      </w:r>
      <w:r w:rsidR="00763E1C">
        <w:t xml:space="preserve"> tárgy évi költségvetése</w:t>
      </w:r>
      <w:r w:rsidR="00A70310">
        <w:t xml:space="preserve"> terhére.</w:t>
      </w:r>
    </w:p>
    <w:p w:rsidR="007E5ED2" w:rsidRDefault="007E5ED2" w:rsidP="00C868A9">
      <w:pPr>
        <w:jc w:val="both"/>
      </w:pPr>
    </w:p>
    <w:p w:rsidR="00912411" w:rsidRDefault="00B0565B" w:rsidP="00CA5811">
      <w:pPr>
        <w:jc w:val="both"/>
      </w:pPr>
      <w:r>
        <w:t>(</w:t>
      </w:r>
      <w:r w:rsidR="00A70310">
        <w:t>3</w:t>
      </w:r>
      <w:r>
        <w:t xml:space="preserve">) </w:t>
      </w:r>
      <w:r w:rsidR="00CA5811">
        <w:t xml:space="preserve">A </w:t>
      </w:r>
      <w:r w:rsidR="00127670">
        <w:t>bef</w:t>
      </w:r>
      <w:r w:rsidR="00FB1879">
        <w:t>izetést teljesítők</w:t>
      </w:r>
      <w:r w:rsidR="00127670">
        <w:t>re v</w:t>
      </w:r>
      <w:r w:rsidR="00912411">
        <w:t>onatkozó követelmény</w:t>
      </w:r>
      <w:r w:rsidR="00763E1C">
        <w:t>-</w:t>
      </w:r>
      <w:r w:rsidR="00912411">
        <w:t xml:space="preserve">szempontokat </w:t>
      </w:r>
      <w:r w:rsidR="00763E1C">
        <w:t xml:space="preserve">a gazdasági társaságok, a közalapítványok és a </w:t>
      </w:r>
      <w:r w:rsidR="00912411">
        <w:t>szerződő partnerek esetében a szerződés, az intézménye</w:t>
      </w:r>
      <w:r w:rsidR="00181DF7">
        <w:t>k</w:t>
      </w:r>
      <w:r w:rsidR="00912411">
        <w:t xml:space="preserve"> esetében a Hivatal által kidolgozott szabályozás rögzíti.</w:t>
      </w:r>
    </w:p>
    <w:p w:rsidR="00CA5811" w:rsidRDefault="00CA5811" w:rsidP="00CA5811">
      <w:pPr>
        <w:jc w:val="both"/>
      </w:pPr>
    </w:p>
    <w:p w:rsidR="00CA5811" w:rsidRDefault="00850361" w:rsidP="00CA5811">
      <w:pPr>
        <w:jc w:val="center"/>
        <w:rPr>
          <w:b/>
        </w:rPr>
      </w:pPr>
      <w:r>
        <w:rPr>
          <w:b/>
        </w:rPr>
        <w:t>Kontrolling</w:t>
      </w:r>
    </w:p>
    <w:p w:rsidR="00CA5811" w:rsidRDefault="00CA5811" w:rsidP="00CA5811">
      <w:pPr>
        <w:jc w:val="center"/>
        <w:rPr>
          <w:b/>
        </w:rPr>
      </w:pPr>
    </w:p>
    <w:p w:rsidR="006563F7" w:rsidRDefault="00A70310" w:rsidP="006563F7">
      <w:pPr>
        <w:jc w:val="center"/>
        <w:rPr>
          <w:b/>
        </w:rPr>
      </w:pPr>
      <w:r>
        <w:rPr>
          <w:b/>
        </w:rPr>
        <w:t>8</w:t>
      </w:r>
      <w:r w:rsidR="006563F7" w:rsidRPr="00CA5811">
        <w:rPr>
          <w:b/>
        </w:rPr>
        <w:t>.</w:t>
      </w:r>
      <w:r w:rsidR="006563F7">
        <w:rPr>
          <w:b/>
        </w:rPr>
        <w:t xml:space="preserve"> </w:t>
      </w:r>
      <w:r w:rsidR="006563F7" w:rsidRPr="00CA5811">
        <w:rPr>
          <w:b/>
        </w:rPr>
        <w:t>§</w:t>
      </w:r>
    </w:p>
    <w:p w:rsidR="00CA5811" w:rsidRDefault="00CA5811" w:rsidP="00CA5811">
      <w:pPr>
        <w:jc w:val="center"/>
        <w:rPr>
          <w:b/>
        </w:rPr>
      </w:pPr>
    </w:p>
    <w:p w:rsidR="006563F7" w:rsidRDefault="00CA5811" w:rsidP="00347E20">
      <w:pPr>
        <w:pStyle w:val="NormlWeb"/>
        <w:spacing w:before="0" w:beforeAutospacing="0" w:after="0" w:afterAutospacing="0"/>
        <w:jc w:val="both"/>
      </w:pPr>
      <w:r>
        <w:lastRenderedPageBreak/>
        <w:t xml:space="preserve">A </w:t>
      </w:r>
      <w:r w:rsidR="006563F7">
        <w:t>kontrolling a megvalósítás szempontjából nyomon követi a gazdálkodás veszélyeinek azonosításán és kockázatának felmérésén túlmenően azon kritikus szabályozási pontoknak a kiválasztását, az időbeni beavatkozás biztosítását, felügyeletét és ennek dokumentálását annak érdekében, hogy a prevenció a leghatékonyabban valósuljon meg.</w:t>
      </w:r>
      <w:r w:rsidR="00347E20">
        <w:t xml:space="preserve"> </w:t>
      </w:r>
    </w:p>
    <w:p w:rsidR="00CA5811" w:rsidRDefault="00CA5811" w:rsidP="00A228C0">
      <w:pPr>
        <w:pStyle w:val="Listaszerbekezds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641C00" w:rsidRDefault="00A82D36" w:rsidP="00A82D36">
      <w:pPr>
        <w:pStyle w:val="Listaszerbekezds"/>
        <w:tabs>
          <w:tab w:val="left" w:pos="0"/>
        </w:tabs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82D36">
        <w:rPr>
          <w:rFonts w:ascii="Times New Roman" w:hAnsi="Times New Roman"/>
          <w:b/>
          <w:sz w:val="24"/>
          <w:szCs w:val="24"/>
        </w:rPr>
        <w:t>Fogalomtár</w:t>
      </w:r>
    </w:p>
    <w:p w:rsidR="00A82D36" w:rsidRPr="00A82D36" w:rsidRDefault="00A82D36" w:rsidP="00A82D36">
      <w:pPr>
        <w:pStyle w:val="Listaszerbekezds"/>
        <w:tabs>
          <w:tab w:val="left" w:pos="0"/>
        </w:tabs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41C00" w:rsidRPr="00A82D36" w:rsidRDefault="00A70310" w:rsidP="00A82D36">
      <w:pPr>
        <w:pStyle w:val="Listaszerbekezds"/>
        <w:tabs>
          <w:tab w:val="left" w:pos="0"/>
        </w:tabs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A82D36" w:rsidRPr="00A82D36">
        <w:rPr>
          <w:rFonts w:ascii="Times New Roman" w:hAnsi="Times New Roman"/>
          <w:b/>
          <w:sz w:val="24"/>
          <w:szCs w:val="24"/>
        </w:rPr>
        <w:t>. §</w:t>
      </w:r>
    </w:p>
    <w:p w:rsidR="00D051F3" w:rsidRPr="00216A68" w:rsidRDefault="00D051F3" w:rsidP="00641C00">
      <w:pPr>
        <w:jc w:val="both"/>
        <w:rPr>
          <w:rStyle w:val="Kiemels2"/>
          <w:b w:val="0"/>
        </w:rPr>
      </w:pPr>
    </w:p>
    <w:p w:rsidR="00641C00" w:rsidRDefault="00641C00" w:rsidP="00641C00">
      <w:pPr>
        <w:jc w:val="both"/>
      </w:pPr>
      <w:r>
        <w:rPr>
          <w:rStyle w:val="Kiemels2"/>
        </w:rPr>
        <w:t xml:space="preserve">Belső megtérülési ráta: </w:t>
      </w:r>
      <w:r>
        <w:t>Gazdasági mutatószám. A beruházásból származó eredmény mérésére</w:t>
      </w:r>
      <w:r w:rsidR="00181DF7">
        <w:t>,</w:t>
      </w:r>
      <w:r>
        <w:t xml:space="preserve"> a beruházás hozadéktermelő-képességének mérésének használatos. </w:t>
      </w:r>
    </w:p>
    <w:p w:rsidR="00641C00" w:rsidRDefault="00641C00" w:rsidP="00941247">
      <w:pPr>
        <w:jc w:val="both"/>
      </w:pPr>
      <w:r>
        <w:rPr>
          <w:rStyle w:val="Kiemels2"/>
        </w:rPr>
        <w:t>Felújítás</w:t>
      </w:r>
      <w:r w:rsidR="00941247">
        <w:rPr>
          <w:rStyle w:val="Kiemels2"/>
        </w:rPr>
        <w:t xml:space="preserve">: </w:t>
      </w:r>
      <w:r>
        <w:t xml:space="preserve">Meglévő építmény, építményrész, önálló rendeltetési egység, helyiség eredeti használhatóságának, üzembiztonságának biztosítása érdekében végzett építési-szerelési munka. </w:t>
      </w:r>
    </w:p>
    <w:p w:rsidR="00347E20" w:rsidRDefault="00347E20" w:rsidP="00781FE2">
      <w:pPr>
        <w:jc w:val="both"/>
        <w:rPr>
          <w:rStyle w:val="Kiemels2"/>
        </w:rPr>
      </w:pPr>
      <w:r>
        <w:rPr>
          <w:rStyle w:val="Kiemels2"/>
        </w:rPr>
        <w:t>Forgalomképes vagyon:</w:t>
      </w:r>
    </w:p>
    <w:p w:rsidR="00347E20" w:rsidRDefault="00347E20" w:rsidP="00347E20">
      <w:pPr>
        <w:shd w:val="clear" w:color="auto" w:fill="F8FCFF"/>
        <w:ind w:left="360"/>
        <w:jc w:val="both"/>
      </w:pPr>
      <w:r w:rsidRPr="00D051F3">
        <w:rPr>
          <w:b/>
        </w:rPr>
        <w:t>Ingatlanok és kapcsolódó vagyoni értékű jogok:</w:t>
      </w:r>
      <w:r w:rsidRPr="006332EB">
        <w:t xml:space="preserve"> a földterület és minden olyan anyagi eszköz, amelyet a földdel tartós kapcsolatban létesítettek (</w:t>
      </w:r>
      <w:r w:rsidR="00617428">
        <w:t>különösen</w:t>
      </w:r>
      <w:r w:rsidRPr="006332EB">
        <w:t xml:space="preserve"> ültetvény, épület, építmény), illet</w:t>
      </w:r>
      <w:r w:rsidR="00617428">
        <w:t>őleg</w:t>
      </w:r>
      <w:r w:rsidRPr="006332EB">
        <w:t xml:space="preserve"> a hozzájuk tartozó vagyoni értékű jogok (</w:t>
      </w:r>
      <w:r w:rsidR="00617428">
        <w:t>különösen</w:t>
      </w:r>
      <w:r w:rsidRPr="006332EB">
        <w:t xml:space="preserve"> haszonélvezet, bérleti jog, közműhasználati jogok) </w:t>
      </w:r>
    </w:p>
    <w:p w:rsidR="00347E20" w:rsidRDefault="00347E20" w:rsidP="00347E20">
      <w:pPr>
        <w:shd w:val="clear" w:color="auto" w:fill="F8FCFF"/>
        <w:ind w:left="360"/>
        <w:jc w:val="both"/>
      </w:pPr>
      <w:r w:rsidRPr="00D051F3">
        <w:rPr>
          <w:b/>
        </w:rPr>
        <w:t>Műszaki berendezések, gépek, járművek</w:t>
      </w:r>
      <w:r w:rsidRPr="006332EB">
        <w:t xml:space="preserve">: a vállalkozási tevékenységet (termelést, értékesítést, szolgáltatásnyújtást) közvetlenül szolgáló </w:t>
      </w:r>
      <w:r w:rsidR="00617428">
        <w:t>berendezések, gépek, járművek.</w:t>
      </w:r>
    </w:p>
    <w:p w:rsidR="00347E20" w:rsidRDefault="00347E20" w:rsidP="00347E20">
      <w:pPr>
        <w:shd w:val="clear" w:color="auto" w:fill="F8FCFF"/>
        <w:ind w:left="360"/>
        <w:jc w:val="both"/>
      </w:pPr>
      <w:r w:rsidRPr="00D051F3">
        <w:rPr>
          <w:b/>
        </w:rPr>
        <w:t>Egyéb berendezések, gépek, járművek:</w:t>
      </w:r>
      <w:r w:rsidRPr="006332EB">
        <w:t xml:space="preserve"> a vállalkozási tevékenységet közvetett módon szolgáló berendezések, gépek, járművek. </w:t>
      </w:r>
    </w:p>
    <w:p w:rsidR="00347E20" w:rsidRDefault="00347E20" w:rsidP="00347E20">
      <w:pPr>
        <w:shd w:val="clear" w:color="auto" w:fill="F8FCFF"/>
        <w:ind w:left="360"/>
        <w:jc w:val="both"/>
      </w:pPr>
      <w:r w:rsidRPr="00D051F3">
        <w:rPr>
          <w:b/>
        </w:rPr>
        <w:t>Tenyészállatok:</w:t>
      </w:r>
      <w:r w:rsidRPr="006332EB">
        <w:t xml:space="preserve"> azok az állatok, amelyek a tenyésztés során leválasztható terméket termelnek vagy pedig valamilyen hasznos tevékenységet végeznek</w:t>
      </w:r>
      <w:r>
        <w:t>.</w:t>
      </w:r>
      <w:r w:rsidRPr="006332EB">
        <w:t xml:space="preserve"> </w:t>
      </w:r>
    </w:p>
    <w:p w:rsidR="00181DF7" w:rsidRDefault="00347E20" w:rsidP="00181DF7">
      <w:pPr>
        <w:shd w:val="clear" w:color="auto" w:fill="F8FCFF"/>
        <w:ind w:left="360"/>
        <w:jc w:val="both"/>
        <w:rPr>
          <w:sz w:val="16"/>
          <w:szCs w:val="16"/>
        </w:rPr>
      </w:pPr>
      <w:r w:rsidRPr="00D051F3">
        <w:rPr>
          <w:b/>
        </w:rPr>
        <w:t>Beruházások:</w:t>
      </w:r>
      <w:r w:rsidRPr="006332EB">
        <w:t xml:space="preserve"> </w:t>
      </w:r>
      <w:r w:rsidR="00181DF7" w:rsidRPr="00941247">
        <w:rPr>
          <w:rStyle w:val="Kiemels2"/>
          <w:b w:val="0"/>
        </w:rPr>
        <w:t>A tárgyi eszköz beszerzése, létesítése, saját vállalkozásban történő előállítása, a beszerzett tárgyi eszköz üzembe helyezése, rendeltetésszerű használatbavétele érdekében az üzembe helyezésig, a rendeltetésszerű használatbavételig végzett tevékenység</w:t>
      </w:r>
      <w:r w:rsidR="00181DF7">
        <w:rPr>
          <w:rStyle w:val="Kiemels2"/>
          <w:b w:val="0"/>
        </w:rPr>
        <w:t>.</w:t>
      </w:r>
      <w:r w:rsidR="00181DF7" w:rsidRPr="00941247">
        <w:rPr>
          <w:rStyle w:val="Kiemels2"/>
          <w:b w:val="0"/>
        </w:rPr>
        <w:t xml:space="preserve"> </w:t>
      </w:r>
      <w:r w:rsidR="00181DF7">
        <w:rPr>
          <w:rStyle w:val="Kiemels2"/>
          <w:b w:val="0"/>
        </w:rPr>
        <w:t>A</w:t>
      </w:r>
      <w:r w:rsidR="00181DF7" w:rsidRPr="00941247">
        <w:rPr>
          <w:rStyle w:val="Kiemels2"/>
          <w:b w:val="0"/>
        </w:rPr>
        <w:t xml:space="preserve"> beruházás a meglévő tárgyi eszköz bővítését, rendeltetésének megváltoztatását, átalakítását, élettartamának, teljesítőképességének közvetlen növelését eredményező tevékenység is, az előbbiekben felsorolt, e tevékenységhez hozzákapcsolható egyéb tevékenységekkel együtt.</w:t>
      </w:r>
      <w:r w:rsidR="00181DF7">
        <w:rPr>
          <w:sz w:val="16"/>
          <w:szCs w:val="16"/>
        </w:rPr>
        <w:t xml:space="preserve"> </w:t>
      </w:r>
    </w:p>
    <w:p w:rsidR="00781FE2" w:rsidRPr="00781FE2" w:rsidRDefault="00781FE2" w:rsidP="00781FE2">
      <w:pPr>
        <w:jc w:val="both"/>
        <w:rPr>
          <w:rStyle w:val="Kiemels2"/>
          <w:b w:val="0"/>
        </w:rPr>
      </w:pPr>
      <w:r>
        <w:rPr>
          <w:rStyle w:val="Kiemels2"/>
        </w:rPr>
        <w:t xml:space="preserve">IRS óvadék: </w:t>
      </w:r>
      <w:r w:rsidRPr="00781FE2">
        <w:rPr>
          <w:rStyle w:val="Kiemels2"/>
          <w:b w:val="0"/>
        </w:rPr>
        <w:t>a kamatcsere ügylethez kapcsolódó biz</w:t>
      </w:r>
      <w:r>
        <w:rPr>
          <w:rStyle w:val="Kiemels2"/>
          <w:b w:val="0"/>
        </w:rPr>
        <w:t>to</w:t>
      </w:r>
      <w:r w:rsidRPr="00781FE2">
        <w:rPr>
          <w:rStyle w:val="Kiemels2"/>
          <w:b w:val="0"/>
        </w:rPr>
        <w:t>síték.</w:t>
      </w:r>
    </w:p>
    <w:p w:rsidR="00216A68" w:rsidRPr="00A228C0" w:rsidRDefault="00216A68" w:rsidP="00216A68">
      <w:pPr>
        <w:pStyle w:val="Listaszerbekezds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16A68">
        <w:rPr>
          <w:rFonts w:ascii="Times New Roman" w:hAnsi="Times New Roman"/>
          <w:b/>
          <w:sz w:val="24"/>
          <w:szCs w:val="24"/>
        </w:rPr>
        <w:t>Megképzett vagyon:</w:t>
      </w:r>
      <w:r w:rsidRPr="00A228C0">
        <w:rPr>
          <w:rFonts w:ascii="Times New Roman" w:hAnsi="Times New Roman"/>
          <w:sz w:val="24"/>
          <w:szCs w:val="24"/>
        </w:rPr>
        <w:t xml:space="preserve"> olyan </w:t>
      </w:r>
      <w:proofErr w:type="gramStart"/>
      <w:r w:rsidRPr="00A228C0">
        <w:rPr>
          <w:rFonts w:ascii="Times New Roman" w:hAnsi="Times New Roman"/>
          <w:sz w:val="24"/>
          <w:szCs w:val="24"/>
        </w:rPr>
        <w:t>vagyon</w:t>
      </w:r>
      <w:proofErr w:type="gramEnd"/>
      <w:r w:rsidRPr="00A228C0">
        <w:rPr>
          <w:rFonts w:ascii="Times New Roman" w:hAnsi="Times New Roman"/>
          <w:sz w:val="24"/>
          <w:szCs w:val="24"/>
        </w:rPr>
        <w:t xml:space="preserve"> amely</w:t>
      </w:r>
      <w:r w:rsidR="00617428">
        <w:rPr>
          <w:rFonts w:ascii="Times New Roman" w:hAnsi="Times New Roman"/>
          <w:sz w:val="24"/>
          <w:szCs w:val="24"/>
        </w:rPr>
        <w:t>re</w:t>
      </w:r>
      <w:r w:rsidRPr="00A228C0">
        <w:rPr>
          <w:rFonts w:ascii="Times New Roman" w:hAnsi="Times New Roman"/>
          <w:sz w:val="24"/>
          <w:szCs w:val="24"/>
        </w:rPr>
        <w:t xml:space="preserve"> már a beruházás szempontjából </w:t>
      </w:r>
      <w:r w:rsidR="00617428">
        <w:rPr>
          <w:rFonts w:ascii="Times New Roman" w:hAnsi="Times New Roman"/>
          <w:sz w:val="24"/>
          <w:szCs w:val="24"/>
        </w:rPr>
        <w:t>pénzügyi ráfordítás történt</w:t>
      </w:r>
      <w:r w:rsidRPr="00A228C0">
        <w:rPr>
          <w:rFonts w:ascii="Times New Roman" w:hAnsi="Times New Roman"/>
          <w:sz w:val="24"/>
          <w:szCs w:val="24"/>
        </w:rPr>
        <w:t>, ezáltal az használt vagyon.</w:t>
      </w:r>
    </w:p>
    <w:p w:rsidR="009E1ADB" w:rsidRDefault="00941247" w:rsidP="00216A68">
      <w:pPr>
        <w:pStyle w:val="NormlWeb"/>
        <w:spacing w:before="0" w:beforeAutospacing="0" w:after="0" w:afterAutospacing="0"/>
        <w:jc w:val="both"/>
      </w:pPr>
      <w:r>
        <w:rPr>
          <w:rStyle w:val="Kiemels2"/>
        </w:rPr>
        <w:t xml:space="preserve">Megtérülési idő: </w:t>
      </w:r>
      <w:r>
        <w:t>Gazdasági mutatószám, amely a beruházott összeg és az éves tiszta eredmény hányadosaként értelmezhető.</w:t>
      </w:r>
    </w:p>
    <w:p w:rsidR="00232C22" w:rsidRDefault="00232C22" w:rsidP="00232C22">
      <w:pPr>
        <w:jc w:val="both"/>
      </w:pPr>
      <w:r w:rsidRPr="00232C22">
        <w:rPr>
          <w:b/>
        </w:rPr>
        <w:t>Megtérülő beruházás</w:t>
      </w:r>
      <w:r>
        <w:rPr>
          <w:b/>
        </w:rPr>
        <w:t>:</w:t>
      </w:r>
      <w:r>
        <w:t xml:space="preserve"> az, amely a korábbi beruházáshoz viszonyítva a beruházási fejlesztés megvalósulása után kevesebb kiadást von maga után, többlet bérleti bevételt, illetve teljes önköltséget meghaladó bevételt teremt, illetőleg a képzett amortizációs forrás és az esetlegesen felszabaduló forgalomképessé váló vagyon folyamatos és/vagy egyszeri bevétele a felmerülő beruházáshoz kapcsolódó saját erő igényt kamatostul egy megh</w:t>
      </w:r>
      <w:r w:rsidR="00617428">
        <w:t>atározott időn belül előállítja, továbbá meg nem valósulása az önkormányzati kötelező feladatellátás ellehetetlenülését eredményezné.</w:t>
      </w:r>
    </w:p>
    <w:p w:rsidR="009E1ADB" w:rsidRPr="007A5085" w:rsidRDefault="009E1ADB" w:rsidP="009E1ADB">
      <w:pPr>
        <w:pStyle w:val="NormlWeb"/>
        <w:spacing w:before="0" w:beforeAutospacing="0" w:after="0" w:afterAutospacing="0"/>
        <w:jc w:val="both"/>
      </w:pPr>
      <w:r w:rsidRPr="009E1ADB">
        <w:rPr>
          <w:b/>
        </w:rPr>
        <w:t>Mérleg:</w:t>
      </w:r>
      <w:r>
        <w:t xml:space="preserve"> </w:t>
      </w:r>
      <w:r w:rsidRPr="007A5085">
        <w:t>Vagyonkimutatás, írásos számviteli okmány, amely</w:t>
      </w:r>
      <w:r w:rsidR="00912411">
        <w:t xml:space="preserve"> </w:t>
      </w:r>
      <w:r w:rsidRPr="007A5085">
        <w:t>előírt struktúrában,</w:t>
      </w:r>
      <w:r w:rsidR="00912411">
        <w:t xml:space="preserve"> </w:t>
      </w:r>
      <w:r w:rsidRPr="007A5085">
        <w:t>összevontan és pénzértékben,</w:t>
      </w:r>
      <w:r w:rsidR="00912411">
        <w:t xml:space="preserve"> </w:t>
      </w:r>
      <w:r w:rsidRPr="007A5085">
        <w:t>adott időpontra (fordulónapra) vonatkozóan,</w:t>
      </w:r>
      <w:r>
        <w:t xml:space="preserve"> </w:t>
      </w:r>
      <w:r w:rsidRPr="007A5085">
        <w:t xml:space="preserve">kettős vetületben (eszköz és forrás) jeleníti meg a vállalkozás vagyonát. </w:t>
      </w:r>
    </w:p>
    <w:p w:rsidR="00FD2950" w:rsidRPr="00FD2950" w:rsidRDefault="00FD2950" w:rsidP="00216A68">
      <w:pPr>
        <w:pStyle w:val="Listaszerbekezds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Szükséges vagyon: </w:t>
      </w:r>
      <w:r w:rsidRPr="00FD2950">
        <w:rPr>
          <w:rFonts w:ascii="Times New Roman" w:hAnsi="Times New Roman"/>
          <w:sz w:val="24"/>
          <w:szCs w:val="24"/>
        </w:rPr>
        <w:t>Az adott intézmény, önkormányzati tulajdoni résszel bíró gazdasági társaság szerződéses partner feladatellátásához illetve a szerződésben foglalt feladatellátás teljesítéséhez szükséges összes vagyon.</w:t>
      </w:r>
    </w:p>
    <w:p w:rsidR="00216A68" w:rsidRDefault="00216A68" w:rsidP="00216A68">
      <w:pPr>
        <w:pStyle w:val="Listaszerbekezds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16A68">
        <w:rPr>
          <w:rFonts w:ascii="Times New Roman" w:hAnsi="Times New Roman"/>
          <w:b/>
          <w:sz w:val="24"/>
          <w:szCs w:val="24"/>
        </w:rPr>
        <w:t>Tartalék vagyon:</w:t>
      </w:r>
      <w:r>
        <w:rPr>
          <w:rFonts w:ascii="Times New Roman" w:hAnsi="Times New Roman"/>
          <w:sz w:val="24"/>
          <w:szCs w:val="24"/>
        </w:rPr>
        <w:t xml:space="preserve"> olyan vagyon, amely szükség esetén likvidálható, minden forgalomképes ingatlan </w:t>
      </w:r>
      <w:r w:rsidR="00617428">
        <w:rPr>
          <w:rFonts w:ascii="Times New Roman" w:hAnsi="Times New Roman"/>
          <w:sz w:val="24"/>
          <w:szCs w:val="24"/>
        </w:rPr>
        <w:t xml:space="preserve">és egyéb vagyon </w:t>
      </w:r>
      <w:r>
        <w:rPr>
          <w:rFonts w:ascii="Times New Roman" w:hAnsi="Times New Roman"/>
          <w:sz w:val="24"/>
          <w:szCs w:val="24"/>
        </w:rPr>
        <w:t xml:space="preserve">ide tartozik. Az eladásra kijelölt, </w:t>
      </w:r>
      <w:r w:rsidR="00617428">
        <w:rPr>
          <w:rFonts w:ascii="Times New Roman" w:hAnsi="Times New Roman"/>
          <w:sz w:val="24"/>
          <w:szCs w:val="24"/>
        </w:rPr>
        <w:t>illetőleg</w:t>
      </w:r>
      <w:r>
        <w:rPr>
          <w:rFonts w:ascii="Times New Roman" w:hAnsi="Times New Roman"/>
          <w:sz w:val="24"/>
          <w:szCs w:val="24"/>
        </w:rPr>
        <w:t xml:space="preserve"> a későbbiekben külön döntés alapján eladásra kijelölt vagyon</w:t>
      </w:r>
      <w:r w:rsidR="00617428">
        <w:rPr>
          <w:rFonts w:ascii="Times New Roman" w:hAnsi="Times New Roman"/>
          <w:sz w:val="24"/>
          <w:szCs w:val="24"/>
        </w:rPr>
        <w:t>, amelyek felkínálásra is kerültek.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B403A" w:rsidRPr="00EB403A" w:rsidRDefault="00EB403A" w:rsidP="00EB403A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EB403A">
        <w:rPr>
          <w:rFonts w:ascii="Times New Roman" w:hAnsi="Times New Roman"/>
          <w:b/>
          <w:sz w:val="24"/>
          <w:szCs w:val="24"/>
        </w:rPr>
        <w:t>Törlesztés</w:t>
      </w:r>
      <w:r w:rsidR="00347E20">
        <w:rPr>
          <w:rFonts w:ascii="Times New Roman" w:hAnsi="Times New Roman"/>
          <w:b/>
          <w:sz w:val="24"/>
          <w:szCs w:val="24"/>
        </w:rPr>
        <w:t>:</w:t>
      </w:r>
      <w:r w:rsidRPr="00EB403A">
        <w:rPr>
          <w:rFonts w:ascii="Times New Roman" w:hAnsi="Times New Roman"/>
          <w:sz w:val="24"/>
          <w:szCs w:val="24"/>
        </w:rPr>
        <w:t xml:space="preserve"> a korábbi felhalmozási kötelezettségek teljesítését jelenti.</w:t>
      </w:r>
    </w:p>
    <w:p w:rsidR="00EB403A" w:rsidRPr="00EB403A" w:rsidRDefault="00EB403A" w:rsidP="00EB403A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EB403A">
        <w:rPr>
          <w:rFonts w:ascii="Times New Roman" w:hAnsi="Times New Roman"/>
          <w:b/>
          <w:sz w:val="24"/>
          <w:szCs w:val="24"/>
        </w:rPr>
        <w:t>Tartalék</w:t>
      </w:r>
      <w:r w:rsidR="00347E20">
        <w:rPr>
          <w:rFonts w:ascii="Times New Roman" w:hAnsi="Times New Roman"/>
          <w:b/>
          <w:sz w:val="24"/>
          <w:szCs w:val="24"/>
        </w:rPr>
        <w:t xml:space="preserve">: </w:t>
      </w:r>
      <w:r w:rsidRPr="00EB403A">
        <w:rPr>
          <w:rFonts w:ascii="Times New Roman" w:hAnsi="Times New Roman"/>
          <w:sz w:val="24"/>
          <w:szCs w:val="24"/>
        </w:rPr>
        <w:t>Minden olyan forrás, amelyhez egy éven belül nem kapcsolódik feladat</w:t>
      </w:r>
      <w:r w:rsidR="00617428">
        <w:rPr>
          <w:rFonts w:ascii="Times New Roman" w:hAnsi="Times New Roman"/>
          <w:sz w:val="24"/>
          <w:szCs w:val="24"/>
        </w:rPr>
        <w:t>. A</w:t>
      </w:r>
      <w:r w:rsidRPr="00EB403A">
        <w:rPr>
          <w:rFonts w:ascii="Times New Roman" w:hAnsi="Times New Roman"/>
          <w:sz w:val="24"/>
          <w:szCs w:val="24"/>
        </w:rPr>
        <w:t xml:space="preserve"> kötvénynél az árfolyam-kockázati tartalékból, IRS óvadékból és a visszafizetési tartalékból képződik.</w:t>
      </w:r>
    </w:p>
    <w:p w:rsidR="00EB403A" w:rsidRPr="00EB403A" w:rsidRDefault="00EB403A" w:rsidP="003D0F4D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B403A">
        <w:rPr>
          <w:rFonts w:ascii="Times New Roman" w:hAnsi="Times New Roman"/>
          <w:b/>
          <w:sz w:val="24"/>
          <w:szCs w:val="24"/>
        </w:rPr>
        <w:t>Új felhalmozási kiadások</w:t>
      </w:r>
      <w:r w:rsidR="00347E20">
        <w:rPr>
          <w:rFonts w:ascii="Times New Roman" w:hAnsi="Times New Roman"/>
          <w:b/>
          <w:sz w:val="24"/>
          <w:szCs w:val="24"/>
        </w:rPr>
        <w:t xml:space="preserve">: </w:t>
      </w:r>
      <w:r w:rsidRPr="00EB403A">
        <w:rPr>
          <w:rFonts w:ascii="Times New Roman" w:hAnsi="Times New Roman"/>
          <w:sz w:val="24"/>
          <w:szCs w:val="24"/>
        </w:rPr>
        <w:t xml:space="preserve">Minden </w:t>
      </w:r>
      <w:r w:rsidR="00617428">
        <w:rPr>
          <w:rFonts w:ascii="Times New Roman" w:hAnsi="Times New Roman"/>
          <w:sz w:val="24"/>
          <w:szCs w:val="24"/>
        </w:rPr>
        <w:t xml:space="preserve">2008. január 1. után aktivált </w:t>
      </w:r>
      <w:r w:rsidRPr="00EB403A">
        <w:rPr>
          <w:rFonts w:ascii="Times New Roman" w:hAnsi="Times New Roman"/>
          <w:sz w:val="24"/>
          <w:szCs w:val="24"/>
        </w:rPr>
        <w:t>új beruházás és felújítás, amely a visszafizetést teljesítők valamelyikénél valósulhat meg és csak abban az esetben, ha a 6. §</w:t>
      </w:r>
      <w:proofErr w:type="spellStart"/>
      <w:r w:rsidRPr="00EB403A">
        <w:rPr>
          <w:rFonts w:ascii="Times New Roman" w:hAnsi="Times New Roman"/>
          <w:sz w:val="24"/>
          <w:szCs w:val="24"/>
        </w:rPr>
        <w:t>-ban</w:t>
      </w:r>
      <w:proofErr w:type="spellEnd"/>
      <w:r w:rsidRPr="00EB403A">
        <w:rPr>
          <w:rFonts w:ascii="Times New Roman" w:hAnsi="Times New Roman"/>
          <w:sz w:val="24"/>
          <w:szCs w:val="24"/>
        </w:rPr>
        <w:t xml:space="preserve"> felsorolt források a törlesztési, illetőleg tartalékképzési kötelezettség után erre fedezetet nyújtanak.</w:t>
      </w:r>
    </w:p>
    <w:p w:rsidR="009E1ADB" w:rsidRPr="007A5085" w:rsidRDefault="009E1ADB" w:rsidP="003D0F4D">
      <w:pPr>
        <w:pStyle w:val="NormlWeb"/>
        <w:spacing w:before="0" w:beforeAutospacing="0" w:after="0" w:afterAutospacing="0"/>
        <w:jc w:val="both"/>
        <w:rPr>
          <w:bCs/>
        </w:rPr>
      </w:pPr>
      <w:r w:rsidRPr="009E1ADB">
        <w:rPr>
          <w:b/>
        </w:rPr>
        <w:t>Vagyon:</w:t>
      </w:r>
      <w:r>
        <w:t xml:space="preserve"> A</w:t>
      </w:r>
      <w:r w:rsidRPr="007A5085">
        <w:rPr>
          <w:b/>
          <w:bCs/>
        </w:rPr>
        <w:t xml:space="preserve"> </w:t>
      </w:r>
      <w:r w:rsidRPr="007A5085">
        <w:rPr>
          <w:bCs/>
        </w:rPr>
        <w:t>rendelkezésre álló anyagi és nem anyagi javak összessége.</w:t>
      </w:r>
      <w:r>
        <w:rPr>
          <w:bCs/>
        </w:rPr>
        <w:t xml:space="preserve"> A</w:t>
      </w:r>
      <w:r w:rsidRPr="007A5085">
        <w:rPr>
          <w:bCs/>
        </w:rPr>
        <w:t>z erőforrások minden olyan formája, amely tényszerű szükséglet kielégítést teljesít</w:t>
      </w:r>
      <w:r w:rsidR="00912411">
        <w:rPr>
          <w:bCs/>
        </w:rPr>
        <w:t>.</w:t>
      </w:r>
    </w:p>
    <w:p w:rsidR="00347E20" w:rsidRDefault="00347E20" w:rsidP="003D0F4D">
      <w:pPr>
        <w:jc w:val="both"/>
        <w:rPr>
          <w:rStyle w:val="Kiemels2"/>
        </w:rPr>
      </w:pPr>
    </w:p>
    <w:p w:rsidR="00641C00" w:rsidRDefault="00323E62" w:rsidP="00323E62">
      <w:pPr>
        <w:jc w:val="center"/>
        <w:rPr>
          <w:b/>
        </w:rPr>
      </w:pPr>
      <w:r w:rsidRPr="00323E62">
        <w:rPr>
          <w:b/>
        </w:rPr>
        <w:t>Záró rendelkezések</w:t>
      </w:r>
    </w:p>
    <w:p w:rsidR="00323E62" w:rsidRPr="00323E62" w:rsidRDefault="00323E62" w:rsidP="00323E62">
      <w:pPr>
        <w:jc w:val="center"/>
        <w:rPr>
          <w:b/>
        </w:rPr>
      </w:pPr>
    </w:p>
    <w:p w:rsidR="00323E62" w:rsidRPr="00323E62" w:rsidRDefault="00323E62" w:rsidP="00323E62">
      <w:pPr>
        <w:jc w:val="center"/>
        <w:rPr>
          <w:b/>
        </w:rPr>
      </w:pPr>
      <w:r w:rsidRPr="00323E62">
        <w:rPr>
          <w:b/>
        </w:rPr>
        <w:t>1</w:t>
      </w:r>
      <w:r w:rsidR="00617428">
        <w:rPr>
          <w:b/>
        </w:rPr>
        <w:t>0</w:t>
      </w:r>
      <w:r w:rsidRPr="00323E62">
        <w:rPr>
          <w:b/>
        </w:rPr>
        <w:t>. §</w:t>
      </w:r>
    </w:p>
    <w:p w:rsidR="00641C00" w:rsidRDefault="00641C00" w:rsidP="00A228C0">
      <w:pPr>
        <w:pStyle w:val="Listaszerbekezds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6563F7" w:rsidRDefault="006563F7" w:rsidP="007E21BA">
      <w:pPr>
        <w:pStyle w:val="Szvegtrzs"/>
        <w:ind w:left="284" w:hanging="284"/>
      </w:pPr>
      <w:r>
        <w:t xml:space="preserve">(1) E rendelet </w:t>
      </w:r>
      <w:r w:rsidR="00347E20">
        <w:t xml:space="preserve">2010. </w:t>
      </w:r>
      <w:r w:rsidR="00FD2734">
        <w:t>május 1</w:t>
      </w:r>
      <w:r w:rsidR="00347E20">
        <w:t>-</w:t>
      </w:r>
      <w:r w:rsidR="00FD2734">
        <w:t>én</w:t>
      </w:r>
      <w:r w:rsidR="00347E20">
        <w:t xml:space="preserve"> </w:t>
      </w:r>
      <w:r>
        <w:t>lép hatályba.</w:t>
      </w:r>
    </w:p>
    <w:p w:rsidR="00914D1A" w:rsidRDefault="00914D1A" w:rsidP="006563F7">
      <w:pPr>
        <w:pStyle w:val="Listaszerbekezds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617428" w:rsidRDefault="00617428" w:rsidP="00617428">
      <w:pPr>
        <w:ind w:left="426" w:hanging="426"/>
        <w:jc w:val="both"/>
      </w:pPr>
      <w:r>
        <w:t xml:space="preserve">(2) Jelen rendeleti szabályozásban foglalt Hivatali feladatokat Békés Megye Képviselő-testülete Önkormányzati </w:t>
      </w:r>
      <w:proofErr w:type="gramStart"/>
      <w:r>
        <w:t>Hivatalának</w:t>
      </w:r>
      <w:proofErr w:type="gramEnd"/>
      <w:r>
        <w:t xml:space="preserve"> Ügyrendjének V. fejezete tartalmazza.</w:t>
      </w:r>
    </w:p>
    <w:p w:rsidR="00617428" w:rsidRPr="007E21BA" w:rsidRDefault="00617428" w:rsidP="00617428">
      <w:pPr>
        <w:ind w:left="426" w:hanging="426"/>
        <w:jc w:val="both"/>
        <w:rPr>
          <w:rFonts w:eastAsia="Calibri"/>
          <w:lang w:eastAsia="en-US"/>
        </w:rPr>
      </w:pPr>
    </w:p>
    <w:p w:rsidR="00912411" w:rsidRDefault="00914D1A" w:rsidP="00617428">
      <w:pPr>
        <w:pStyle w:val="Listaszerbekezds"/>
        <w:tabs>
          <w:tab w:val="left" w:pos="28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617428">
        <w:rPr>
          <w:rFonts w:ascii="Times New Roman" w:hAnsi="Times New Roman"/>
          <w:sz w:val="24"/>
          <w:szCs w:val="24"/>
        </w:rPr>
        <w:t>3</w:t>
      </w:r>
      <w:r w:rsidR="006563F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Békés Megye Képviselő-testület</w:t>
      </w:r>
      <w:r w:rsidR="0061742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fel</w:t>
      </w:r>
      <w:r w:rsidR="00912411">
        <w:rPr>
          <w:rFonts w:ascii="Times New Roman" w:hAnsi="Times New Roman"/>
          <w:sz w:val="24"/>
          <w:szCs w:val="24"/>
        </w:rPr>
        <w:t>hatalmazza Elnök</w:t>
      </w:r>
      <w:r w:rsidR="00CA5FB2">
        <w:rPr>
          <w:rFonts w:ascii="Times New Roman" w:hAnsi="Times New Roman"/>
          <w:sz w:val="24"/>
          <w:szCs w:val="24"/>
        </w:rPr>
        <w:t>ét</w:t>
      </w:r>
      <w:r w:rsidR="00912411">
        <w:rPr>
          <w:rFonts w:ascii="Times New Roman" w:hAnsi="Times New Roman"/>
          <w:sz w:val="24"/>
          <w:szCs w:val="24"/>
        </w:rPr>
        <w:t xml:space="preserve"> és a </w:t>
      </w:r>
      <w:r w:rsidR="00617428">
        <w:rPr>
          <w:rFonts w:ascii="Times New Roman" w:hAnsi="Times New Roman"/>
          <w:sz w:val="24"/>
          <w:szCs w:val="24"/>
        </w:rPr>
        <w:t xml:space="preserve">Békés Megyei </w:t>
      </w:r>
      <w:r w:rsidR="00912411">
        <w:rPr>
          <w:rFonts w:ascii="Times New Roman" w:hAnsi="Times New Roman"/>
          <w:sz w:val="24"/>
          <w:szCs w:val="24"/>
        </w:rPr>
        <w:t xml:space="preserve">Főjegyzőt, hogy </w:t>
      </w:r>
      <w:r w:rsidR="00FD2950">
        <w:rPr>
          <w:rFonts w:ascii="Times New Roman" w:hAnsi="Times New Roman"/>
          <w:sz w:val="24"/>
          <w:szCs w:val="24"/>
        </w:rPr>
        <w:t>a jelen rendelettel</w:t>
      </w:r>
      <w:r>
        <w:rPr>
          <w:rFonts w:ascii="Times New Roman" w:hAnsi="Times New Roman"/>
          <w:sz w:val="24"/>
          <w:szCs w:val="24"/>
        </w:rPr>
        <w:t xml:space="preserve"> </w:t>
      </w:r>
      <w:r w:rsidR="00FD2950">
        <w:rPr>
          <w:rFonts w:ascii="Times New Roman" w:hAnsi="Times New Roman"/>
          <w:sz w:val="24"/>
          <w:szCs w:val="24"/>
        </w:rPr>
        <w:t>összefüggésben szükségessé váló rendelkezése</w:t>
      </w:r>
      <w:r w:rsidR="00306B97">
        <w:rPr>
          <w:rFonts w:ascii="Times New Roman" w:hAnsi="Times New Roman"/>
          <w:sz w:val="24"/>
          <w:szCs w:val="24"/>
        </w:rPr>
        <w:t>ket és intézkedéseket megtegye, a további szükséges szabályozásokat megalkossa.</w:t>
      </w:r>
    </w:p>
    <w:p w:rsidR="00AA65C4" w:rsidRDefault="00AA65C4" w:rsidP="00AA65C4">
      <w:pPr>
        <w:jc w:val="both"/>
      </w:pPr>
    </w:p>
    <w:p w:rsidR="00AA65C4" w:rsidRDefault="00AA65C4" w:rsidP="00AA65C4">
      <w:pPr>
        <w:jc w:val="both"/>
        <w:rPr>
          <w:b/>
        </w:rPr>
      </w:pPr>
      <w:r>
        <w:rPr>
          <w:b/>
        </w:rPr>
        <w:t>Békéscsaba, 2010. április 30.</w:t>
      </w:r>
    </w:p>
    <w:p w:rsidR="00AA65C4" w:rsidRDefault="00AA65C4" w:rsidP="00AA65C4">
      <w:pPr>
        <w:jc w:val="both"/>
        <w:rPr>
          <w:b/>
        </w:rPr>
      </w:pPr>
    </w:p>
    <w:p w:rsidR="00AA65C4" w:rsidRDefault="00AA65C4" w:rsidP="00AA65C4">
      <w:pPr>
        <w:jc w:val="both"/>
        <w:rPr>
          <w:b/>
        </w:rPr>
      </w:pP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ab/>
        <w:t xml:space="preserve">Domokos László </w:t>
      </w:r>
      <w:proofErr w:type="spellStart"/>
      <w:r>
        <w:rPr>
          <w:b/>
        </w:rPr>
        <w:t>sk</w:t>
      </w:r>
      <w:proofErr w:type="spellEnd"/>
      <w:r>
        <w:rPr>
          <w:b/>
        </w:rPr>
        <w:t>.</w:t>
      </w:r>
      <w:r>
        <w:rPr>
          <w:b/>
        </w:rPr>
        <w:tab/>
        <w:t xml:space="preserve">Dr. Dávid Sándor </w:t>
      </w:r>
      <w:proofErr w:type="spellStart"/>
      <w:r>
        <w:rPr>
          <w:b/>
        </w:rPr>
        <w:t>sk</w:t>
      </w:r>
      <w:proofErr w:type="spellEnd"/>
      <w:r>
        <w:rPr>
          <w:b/>
        </w:rPr>
        <w:t>.</w:t>
      </w: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ab/>
      </w:r>
      <w:proofErr w:type="gramStart"/>
      <w:r>
        <w:rPr>
          <w:b/>
        </w:rPr>
        <w:t>elnök</w:t>
      </w:r>
      <w:proofErr w:type="gramEnd"/>
      <w:r>
        <w:rPr>
          <w:b/>
        </w:rPr>
        <w:tab/>
        <w:t>főjegyző</w:t>
      </w: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</w:rPr>
      </w:pP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</w:rPr>
      </w:pP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  <w:u w:val="single"/>
        </w:rPr>
      </w:pPr>
      <w:r>
        <w:rPr>
          <w:b/>
          <w:u w:val="single"/>
        </w:rPr>
        <w:t>Kihirdetési záradék:</w:t>
      </w: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  <w:u w:val="single"/>
        </w:rPr>
      </w:pP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>A rendelet kihirdetésre került 2010. április 30-án.</w:t>
      </w: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</w:rPr>
      </w:pP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</w:rPr>
      </w:pP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</w:rPr>
      </w:pPr>
    </w:p>
    <w:p w:rsidR="00AA65C4" w:rsidRDefault="00AA65C4" w:rsidP="00AA65C4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 xml:space="preserve">Dr. Dávid Sándor </w:t>
      </w:r>
      <w:proofErr w:type="spellStart"/>
      <w:r>
        <w:rPr>
          <w:b/>
        </w:rPr>
        <w:t>sk</w:t>
      </w:r>
      <w:proofErr w:type="spellEnd"/>
      <w:r>
        <w:rPr>
          <w:b/>
        </w:rPr>
        <w:t>.</w:t>
      </w:r>
    </w:p>
    <w:p w:rsidR="006A3C9B" w:rsidRPr="006A3C9B" w:rsidRDefault="004E3CF4" w:rsidP="00AA65C4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A65C4">
        <w:rPr>
          <w:b/>
        </w:rPr>
        <w:tab/>
      </w:r>
      <w:r w:rsidR="00AA65C4">
        <w:rPr>
          <w:b/>
        </w:rPr>
        <w:tab/>
      </w:r>
      <w:r w:rsidR="00323E62">
        <w:rPr>
          <w:b/>
        </w:rPr>
        <w:t xml:space="preserve">   </w:t>
      </w:r>
      <w:r w:rsidR="007D7D9E">
        <w:rPr>
          <w:b/>
        </w:rPr>
        <w:t xml:space="preserve"> </w:t>
      </w:r>
      <w:proofErr w:type="gramStart"/>
      <w:r w:rsidR="00AA65C4">
        <w:rPr>
          <w:b/>
        </w:rPr>
        <w:t>főjegyző</w:t>
      </w:r>
      <w:proofErr w:type="gramEnd"/>
    </w:p>
    <w:sectPr w:rsidR="006A3C9B" w:rsidRPr="006A3C9B" w:rsidSect="00FB1879">
      <w:footerReference w:type="default" r:id="rId7"/>
      <w:pgSz w:w="11907" w:h="16840"/>
      <w:pgMar w:top="1418" w:right="1418" w:bottom="1418" w:left="1418" w:header="0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3E7" w:rsidRDefault="00FC63E7" w:rsidP="00C868A9">
      <w:r>
        <w:separator/>
      </w:r>
    </w:p>
  </w:endnote>
  <w:endnote w:type="continuationSeparator" w:id="1">
    <w:p w:rsidR="00FC63E7" w:rsidRDefault="00FC63E7" w:rsidP="00C86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BEA" w:rsidRDefault="00F947AE">
    <w:pPr>
      <w:pStyle w:val="llb"/>
      <w:jc w:val="center"/>
    </w:pPr>
    <w:fldSimple w:instr=" PAGE   \* MERGEFORMAT ">
      <w:r w:rsidR="004503D3">
        <w:rPr>
          <w:noProof/>
        </w:rPr>
        <w:t>5</w:t>
      </w:r>
    </w:fldSimple>
  </w:p>
  <w:p w:rsidR="003F2BEA" w:rsidRDefault="003F2BE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3E7" w:rsidRDefault="00FC63E7" w:rsidP="00C868A9">
      <w:r>
        <w:separator/>
      </w:r>
    </w:p>
  </w:footnote>
  <w:footnote w:type="continuationSeparator" w:id="1">
    <w:p w:rsidR="00FC63E7" w:rsidRDefault="00FC63E7" w:rsidP="00C86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E2B3E"/>
    <w:multiLevelType w:val="hybridMultilevel"/>
    <w:tmpl w:val="00D4238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D2531"/>
    <w:multiLevelType w:val="hybridMultilevel"/>
    <w:tmpl w:val="FE106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65B83"/>
    <w:multiLevelType w:val="hybridMultilevel"/>
    <w:tmpl w:val="7F346D84"/>
    <w:lvl w:ilvl="0" w:tplc="2EB42A6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5" w:hanging="360"/>
      </w:pPr>
    </w:lvl>
    <w:lvl w:ilvl="2" w:tplc="040E001B" w:tentative="1">
      <w:start w:val="1"/>
      <w:numFmt w:val="lowerRoman"/>
      <w:lvlText w:val="%3."/>
      <w:lvlJc w:val="right"/>
      <w:pPr>
        <w:ind w:left="3785" w:hanging="180"/>
      </w:pPr>
    </w:lvl>
    <w:lvl w:ilvl="3" w:tplc="040E000F" w:tentative="1">
      <w:start w:val="1"/>
      <w:numFmt w:val="decimal"/>
      <w:lvlText w:val="%4."/>
      <w:lvlJc w:val="left"/>
      <w:pPr>
        <w:ind w:left="4505" w:hanging="360"/>
      </w:pPr>
    </w:lvl>
    <w:lvl w:ilvl="4" w:tplc="040E0019" w:tentative="1">
      <w:start w:val="1"/>
      <w:numFmt w:val="lowerLetter"/>
      <w:lvlText w:val="%5."/>
      <w:lvlJc w:val="left"/>
      <w:pPr>
        <w:ind w:left="5225" w:hanging="360"/>
      </w:pPr>
    </w:lvl>
    <w:lvl w:ilvl="5" w:tplc="040E001B" w:tentative="1">
      <w:start w:val="1"/>
      <w:numFmt w:val="lowerRoman"/>
      <w:lvlText w:val="%6."/>
      <w:lvlJc w:val="right"/>
      <w:pPr>
        <w:ind w:left="5945" w:hanging="180"/>
      </w:pPr>
    </w:lvl>
    <w:lvl w:ilvl="6" w:tplc="040E000F" w:tentative="1">
      <w:start w:val="1"/>
      <w:numFmt w:val="decimal"/>
      <w:lvlText w:val="%7."/>
      <w:lvlJc w:val="left"/>
      <w:pPr>
        <w:ind w:left="6665" w:hanging="360"/>
      </w:pPr>
    </w:lvl>
    <w:lvl w:ilvl="7" w:tplc="040E0019" w:tentative="1">
      <w:start w:val="1"/>
      <w:numFmt w:val="lowerLetter"/>
      <w:lvlText w:val="%8."/>
      <w:lvlJc w:val="left"/>
      <w:pPr>
        <w:ind w:left="7385" w:hanging="360"/>
      </w:pPr>
    </w:lvl>
    <w:lvl w:ilvl="8" w:tplc="040E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1AF012A3"/>
    <w:multiLevelType w:val="hybridMultilevel"/>
    <w:tmpl w:val="CB668234"/>
    <w:lvl w:ilvl="0" w:tplc="0A106C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B1637E"/>
    <w:multiLevelType w:val="hybridMultilevel"/>
    <w:tmpl w:val="6C488FE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0D36B9"/>
    <w:multiLevelType w:val="hybridMultilevel"/>
    <w:tmpl w:val="4F887D4C"/>
    <w:lvl w:ilvl="0" w:tplc="BD608AE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8E3E01"/>
    <w:multiLevelType w:val="hybridMultilevel"/>
    <w:tmpl w:val="F564C7D2"/>
    <w:lvl w:ilvl="0" w:tplc="B3A8A1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1250DF"/>
    <w:multiLevelType w:val="hybridMultilevel"/>
    <w:tmpl w:val="44BC4AEA"/>
    <w:lvl w:ilvl="0" w:tplc="D2B648C6">
      <w:start w:val="1"/>
      <w:numFmt w:val="lowerLetter"/>
      <w:lvlText w:val="(%1)"/>
      <w:lvlJc w:val="left"/>
      <w:pPr>
        <w:ind w:left="1590" w:hanging="51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5AC3443"/>
    <w:multiLevelType w:val="hybridMultilevel"/>
    <w:tmpl w:val="39BAEAB4"/>
    <w:lvl w:ilvl="0" w:tplc="0200FE08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5" w:hanging="360"/>
      </w:pPr>
    </w:lvl>
    <w:lvl w:ilvl="2" w:tplc="040E001B" w:tentative="1">
      <w:start w:val="1"/>
      <w:numFmt w:val="lowerRoman"/>
      <w:lvlText w:val="%3."/>
      <w:lvlJc w:val="right"/>
      <w:pPr>
        <w:ind w:left="3785" w:hanging="180"/>
      </w:pPr>
    </w:lvl>
    <w:lvl w:ilvl="3" w:tplc="040E000F" w:tentative="1">
      <w:start w:val="1"/>
      <w:numFmt w:val="decimal"/>
      <w:lvlText w:val="%4."/>
      <w:lvlJc w:val="left"/>
      <w:pPr>
        <w:ind w:left="4505" w:hanging="360"/>
      </w:pPr>
    </w:lvl>
    <w:lvl w:ilvl="4" w:tplc="040E0019" w:tentative="1">
      <w:start w:val="1"/>
      <w:numFmt w:val="lowerLetter"/>
      <w:lvlText w:val="%5."/>
      <w:lvlJc w:val="left"/>
      <w:pPr>
        <w:ind w:left="5225" w:hanging="360"/>
      </w:pPr>
    </w:lvl>
    <w:lvl w:ilvl="5" w:tplc="040E001B" w:tentative="1">
      <w:start w:val="1"/>
      <w:numFmt w:val="lowerRoman"/>
      <w:lvlText w:val="%6."/>
      <w:lvlJc w:val="right"/>
      <w:pPr>
        <w:ind w:left="5945" w:hanging="180"/>
      </w:pPr>
    </w:lvl>
    <w:lvl w:ilvl="6" w:tplc="040E000F" w:tentative="1">
      <w:start w:val="1"/>
      <w:numFmt w:val="decimal"/>
      <w:lvlText w:val="%7."/>
      <w:lvlJc w:val="left"/>
      <w:pPr>
        <w:ind w:left="6665" w:hanging="360"/>
      </w:pPr>
    </w:lvl>
    <w:lvl w:ilvl="7" w:tplc="040E0019" w:tentative="1">
      <w:start w:val="1"/>
      <w:numFmt w:val="lowerLetter"/>
      <w:lvlText w:val="%8."/>
      <w:lvlJc w:val="left"/>
      <w:pPr>
        <w:ind w:left="7385" w:hanging="360"/>
      </w:pPr>
    </w:lvl>
    <w:lvl w:ilvl="8" w:tplc="040E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>
    <w:nsid w:val="404D13C1"/>
    <w:multiLevelType w:val="hybridMultilevel"/>
    <w:tmpl w:val="130623EC"/>
    <w:lvl w:ilvl="0" w:tplc="B3A8A1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A344A1"/>
    <w:multiLevelType w:val="hybridMultilevel"/>
    <w:tmpl w:val="DE1C5764"/>
    <w:lvl w:ilvl="0" w:tplc="040E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90197"/>
    <w:multiLevelType w:val="hybridMultilevel"/>
    <w:tmpl w:val="A7981E50"/>
    <w:lvl w:ilvl="0" w:tplc="A3EC2D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234751"/>
    <w:multiLevelType w:val="hybridMultilevel"/>
    <w:tmpl w:val="55089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11637"/>
    <w:multiLevelType w:val="hybridMultilevel"/>
    <w:tmpl w:val="F64C604E"/>
    <w:lvl w:ilvl="0" w:tplc="CEEE4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8735AD"/>
    <w:multiLevelType w:val="hybridMultilevel"/>
    <w:tmpl w:val="D5B4FBB8"/>
    <w:lvl w:ilvl="0" w:tplc="B3A8A19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B2814E7"/>
    <w:multiLevelType w:val="hybridMultilevel"/>
    <w:tmpl w:val="46F486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249FA"/>
    <w:multiLevelType w:val="hybridMultilevel"/>
    <w:tmpl w:val="6D7A54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90B5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0A3DD5"/>
    <w:multiLevelType w:val="hybridMultilevel"/>
    <w:tmpl w:val="C9E00F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6E7145"/>
    <w:multiLevelType w:val="hybridMultilevel"/>
    <w:tmpl w:val="87FE9DC2"/>
    <w:lvl w:ilvl="0" w:tplc="F690B5B6">
      <w:numFmt w:val="bullet"/>
      <w:lvlText w:val="-"/>
      <w:lvlJc w:val="left"/>
      <w:pPr>
        <w:tabs>
          <w:tab w:val="num" w:pos="2767"/>
        </w:tabs>
        <w:ind w:left="2767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087"/>
        </w:tabs>
        <w:ind w:left="70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07"/>
        </w:tabs>
        <w:ind w:left="78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527"/>
        </w:tabs>
        <w:ind w:left="8527" w:hanging="360"/>
      </w:pPr>
      <w:rPr>
        <w:rFonts w:ascii="Wingdings" w:hAnsi="Wingdings" w:hint="default"/>
      </w:rPr>
    </w:lvl>
  </w:abstractNum>
  <w:abstractNum w:abstractNumId="19">
    <w:nsid w:val="58E92671"/>
    <w:multiLevelType w:val="hybridMultilevel"/>
    <w:tmpl w:val="F2289C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7E46B1"/>
    <w:multiLevelType w:val="hybridMultilevel"/>
    <w:tmpl w:val="46F486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5004C"/>
    <w:multiLevelType w:val="hybridMultilevel"/>
    <w:tmpl w:val="18D89816"/>
    <w:lvl w:ilvl="0" w:tplc="87984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564AB1"/>
    <w:multiLevelType w:val="hybridMultilevel"/>
    <w:tmpl w:val="B948AA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DB3FF3"/>
    <w:multiLevelType w:val="hybridMultilevel"/>
    <w:tmpl w:val="FAB6BA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E2CD1"/>
    <w:multiLevelType w:val="hybridMultilevel"/>
    <w:tmpl w:val="1D467288"/>
    <w:lvl w:ilvl="0" w:tplc="F690B5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195BE9"/>
    <w:multiLevelType w:val="hybridMultilevel"/>
    <w:tmpl w:val="898059DC"/>
    <w:lvl w:ilvl="0" w:tplc="B3A8A1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DB1097"/>
    <w:multiLevelType w:val="hybridMultilevel"/>
    <w:tmpl w:val="5792CE96"/>
    <w:lvl w:ilvl="0" w:tplc="AC721130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B0817"/>
    <w:multiLevelType w:val="hybridMultilevel"/>
    <w:tmpl w:val="C43CC1A2"/>
    <w:lvl w:ilvl="0" w:tplc="B9407A4A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5" w:hanging="360"/>
      </w:pPr>
    </w:lvl>
    <w:lvl w:ilvl="2" w:tplc="040E001B" w:tentative="1">
      <w:start w:val="1"/>
      <w:numFmt w:val="lowerRoman"/>
      <w:lvlText w:val="%3."/>
      <w:lvlJc w:val="right"/>
      <w:pPr>
        <w:ind w:left="3785" w:hanging="180"/>
      </w:pPr>
    </w:lvl>
    <w:lvl w:ilvl="3" w:tplc="040E000F" w:tentative="1">
      <w:start w:val="1"/>
      <w:numFmt w:val="decimal"/>
      <w:lvlText w:val="%4."/>
      <w:lvlJc w:val="left"/>
      <w:pPr>
        <w:ind w:left="4505" w:hanging="360"/>
      </w:pPr>
    </w:lvl>
    <w:lvl w:ilvl="4" w:tplc="040E0019" w:tentative="1">
      <w:start w:val="1"/>
      <w:numFmt w:val="lowerLetter"/>
      <w:lvlText w:val="%5."/>
      <w:lvlJc w:val="left"/>
      <w:pPr>
        <w:ind w:left="5225" w:hanging="360"/>
      </w:pPr>
    </w:lvl>
    <w:lvl w:ilvl="5" w:tplc="040E001B" w:tentative="1">
      <w:start w:val="1"/>
      <w:numFmt w:val="lowerRoman"/>
      <w:lvlText w:val="%6."/>
      <w:lvlJc w:val="right"/>
      <w:pPr>
        <w:ind w:left="5945" w:hanging="180"/>
      </w:pPr>
    </w:lvl>
    <w:lvl w:ilvl="6" w:tplc="040E000F" w:tentative="1">
      <w:start w:val="1"/>
      <w:numFmt w:val="decimal"/>
      <w:lvlText w:val="%7."/>
      <w:lvlJc w:val="left"/>
      <w:pPr>
        <w:ind w:left="6665" w:hanging="360"/>
      </w:pPr>
    </w:lvl>
    <w:lvl w:ilvl="7" w:tplc="040E0019" w:tentative="1">
      <w:start w:val="1"/>
      <w:numFmt w:val="lowerLetter"/>
      <w:lvlText w:val="%8."/>
      <w:lvlJc w:val="left"/>
      <w:pPr>
        <w:ind w:left="7385" w:hanging="360"/>
      </w:pPr>
    </w:lvl>
    <w:lvl w:ilvl="8" w:tplc="040E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8">
    <w:nsid w:val="725C0F6A"/>
    <w:multiLevelType w:val="hybridMultilevel"/>
    <w:tmpl w:val="F962A8FA"/>
    <w:lvl w:ilvl="0" w:tplc="CEEE4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0"/>
  </w:num>
  <w:num w:numId="4">
    <w:abstractNumId w:val="15"/>
  </w:num>
  <w:num w:numId="5">
    <w:abstractNumId w:val="6"/>
  </w:num>
  <w:num w:numId="6">
    <w:abstractNumId w:val="9"/>
  </w:num>
  <w:num w:numId="7">
    <w:abstractNumId w:val="16"/>
  </w:num>
  <w:num w:numId="8">
    <w:abstractNumId w:val="18"/>
  </w:num>
  <w:num w:numId="9">
    <w:abstractNumId w:val="17"/>
  </w:num>
  <w:num w:numId="10">
    <w:abstractNumId w:val="5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"/>
  </w:num>
  <w:num w:numId="14">
    <w:abstractNumId w:val="28"/>
  </w:num>
  <w:num w:numId="15">
    <w:abstractNumId w:val="25"/>
  </w:num>
  <w:num w:numId="16">
    <w:abstractNumId w:val="21"/>
  </w:num>
  <w:num w:numId="17">
    <w:abstractNumId w:val="4"/>
  </w:num>
  <w:num w:numId="18">
    <w:abstractNumId w:val="14"/>
  </w:num>
  <w:num w:numId="19">
    <w:abstractNumId w:val="12"/>
  </w:num>
  <w:num w:numId="20">
    <w:abstractNumId w:val="19"/>
  </w:num>
  <w:num w:numId="21">
    <w:abstractNumId w:val="23"/>
  </w:num>
  <w:num w:numId="22">
    <w:abstractNumId w:val="13"/>
  </w:num>
  <w:num w:numId="23">
    <w:abstractNumId w:val="26"/>
  </w:num>
  <w:num w:numId="24">
    <w:abstractNumId w:val="2"/>
  </w:num>
  <w:num w:numId="25">
    <w:abstractNumId w:val="27"/>
  </w:num>
  <w:num w:numId="26">
    <w:abstractNumId w:val="8"/>
  </w:num>
  <w:num w:numId="27">
    <w:abstractNumId w:val="0"/>
  </w:num>
  <w:num w:numId="28">
    <w:abstractNumId w:val="7"/>
  </w:num>
  <w:num w:numId="29">
    <w:abstractNumId w:val="22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34E7"/>
    <w:rsid w:val="00004BF4"/>
    <w:rsid w:val="000103BB"/>
    <w:rsid w:val="000A0EF7"/>
    <w:rsid w:val="000B1F6D"/>
    <w:rsid w:val="000F116F"/>
    <w:rsid w:val="001067C9"/>
    <w:rsid w:val="00127670"/>
    <w:rsid w:val="00142252"/>
    <w:rsid w:val="00156136"/>
    <w:rsid w:val="00157B70"/>
    <w:rsid w:val="00181DF7"/>
    <w:rsid w:val="0019672F"/>
    <w:rsid w:val="001B176E"/>
    <w:rsid w:val="001B322D"/>
    <w:rsid w:val="001C246E"/>
    <w:rsid w:val="00207026"/>
    <w:rsid w:val="00216A68"/>
    <w:rsid w:val="002265BE"/>
    <w:rsid w:val="00232C22"/>
    <w:rsid w:val="00251017"/>
    <w:rsid w:val="00251DBD"/>
    <w:rsid w:val="0029072E"/>
    <w:rsid w:val="002D7D01"/>
    <w:rsid w:val="00306B97"/>
    <w:rsid w:val="00314C7C"/>
    <w:rsid w:val="00323E62"/>
    <w:rsid w:val="003355BD"/>
    <w:rsid w:val="00347E20"/>
    <w:rsid w:val="00383E86"/>
    <w:rsid w:val="003B7E16"/>
    <w:rsid w:val="003D0F4D"/>
    <w:rsid w:val="003D6EEF"/>
    <w:rsid w:val="003E5AC8"/>
    <w:rsid w:val="003F2BEA"/>
    <w:rsid w:val="003F34E7"/>
    <w:rsid w:val="003F412D"/>
    <w:rsid w:val="004424ED"/>
    <w:rsid w:val="00445104"/>
    <w:rsid w:val="004503D3"/>
    <w:rsid w:val="00452938"/>
    <w:rsid w:val="00460E32"/>
    <w:rsid w:val="00462379"/>
    <w:rsid w:val="00493BF4"/>
    <w:rsid w:val="004A53DA"/>
    <w:rsid w:val="004B12C0"/>
    <w:rsid w:val="004B5293"/>
    <w:rsid w:val="004E1AC6"/>
    <w:rsid w:val="004E3CF4"/>
    <w:rsid w:val="005514A1"/>
    <w:rsid w:val="00572B05"/>
    <w:rsid w:val="00592DCB"/>
    <w:rsid w:val="005A2DA3"/>
    <w:rsid w:val="005B6C86"/>
    <w:rsid w:val="005E662F"/>
    <w:rsid w:val="0061324E"/>
    <w:rsid w:val="00617428"/>
    <w:rsid w:val="00617A7B"/>
    <w:rsid w:val="006338CF"/>
    <w:rsid w:val="00637BD1"/>
    <w:rsid w:val="00641C00"/>
    <w:rsid w:val="00654BB0"/>
    <w:rsid w:val="006563F7"/>
    <w:rsid w:val="00693F42"/>
    <w:rsid w:val="006952EF"/>
    <w:rsid w:val="006971C9"/>
    <w:rsid w:val="006A14B0"/>
    <w:rsid w:val="006A3C9B"/>
    <w:rsid w:val="006B059B"/>
    <w:rsid w:val="007031CE"/>
    <w:rsid w:val="007152EA"/>
    <w:rsid w:val="00722F2B"/>
    <w:rsid w:val="007313EF"/>
    <w:rsid w:val="00735CD7"/>
    <w:rsid w:val="0074504F"/>
    <w:rsid w:val="00761A6E"/>
    <w:rsid w:val="00763E1C"/>
    <w:rsid w:val="00764EC6"/>
    <w:rsid w:val="00781FE2"/>
    <w:rsid w:val="007A2220"/>
    <w:rsid w:val="007B08A0"/>
    <w:rsid w:val="007D076A"/>
    <w:rsid w:val="007D7D9E"/>
    <w:rsid w:val="007D7FB9"/>
    <w:rsid w:val="007E21BA"/>
    <w:rsid w:val="007E5ED2"/>
    <w:rsid w:val="007F2FFA"/>
    <w:rsid w:val="00805C99"/>
    <w:rsid w:val="00811489"/>
    <w:rsid w:val="00814AE2"/>
    <w:rsid w:val="008275D3"/>
    <w:rsid w:val="00850361"/>
    <w:rsid w:val="008572C3"/>
    <w:rsid w:val="00863642"/>
    <w:rsid w:val="00882098"/>
    <w:rsid w:val="00891E30"/>
    <w:rsid w:val="008953AD"/>
    <w:rsid w:val="008A680B"/>
    <w:rsid w:val="008F2BF3"/>
    <w:rsid w:val="00912411"/>
    <w:rsid w:val="00914D1A"/>
    <w:rsid w:val="00941247"/>
    <w:rsid w:val="009974BD"/>
    <w:rsid w:val="009A1A22"/>
    <w:rsid w:val="009C24A7"/>
    <w:rsid w:val="009E1ADB"/>
    <w:rsid w:val="00A174E5"/>
    <w:rsid w:val="00A228C0"/>
    <w:rsid w:val="00A4254B"/>
    <w:rsid w:val="00A45908"/>
    <w:rsid w:val="00A55614"/>
    <w:rsid w:val="00A6428B"/>
    <w:rsid w:val="00A70310"/>
    <w:rsid w:val="00A7625A"/>
    <w:rsid w:val="00A82D36"/>
    <w:rsid w:val="00AA4228"/>
    <w:rsid w:val="00AA65C4"/>
    <w:rsid w:val="00AE3B5B"/>
    <w:rsid w:val="00AE77CF"/>
    <w:rsid w:val="00B0565B"/>
    <w:rsid w:val="00B31E9D"/>
    <w:rsid w:val="00B5366F"/>
    <w:rsid w:val="00B83786"/>
    <w:rsid w:val="00BE0C14"/>
    <w:rsid w:val="00C04761"/>
    <w:rsid w:val="00C04CE5"/>
    <w:rsid w:val="00C720BF"/>
    <w:rsid w:val="00C7607A"/>
    <w:rsid w:val="00C77BC9"/>
    <w:rsid w:val="00C83FFE"/>
    <w:rsid w:val="00C868A9"/>
    <w:rsid w:val="00CA5811"/>
    <w:rsid w:val="00CA5FB2"/>
    <w:rsid w:val="00CE7988"/>
    <w:rsid w:val="00CF23D4"/>
    <w:rsid w:val="00D051F3"/>
    <w:rsid w:val="00D4014A"/>
    <w:rsid w:val="00D64561"/>
    <w:rsid w:val="00D719D7"/>
    <w:rsid w:val="00D72C28"/>
    <w:rsid w:val="00DA5390"/>
    <w:rsid w:val="00DB07C0"/>
    <w:rsid w:val="00E23A29"/>
    <w:rsid w:val="00E63F7C"/>
    <w:rsid w:val="00E64190"/>
    <w:rsid w:val="00E72255"/>
    <w:rsid w:val="00EA22B2"/>
    <w:rsid w:val="00EB403A"/>
    <w:rsid w:val="00ED189B"/>
    <w:rsid w:val="00EE3716"/>
    <w:rsid w:val="00F4416C"/>
    <w:rsid w:val="00F50864"/>
    <w:rsid w:val="00F947AE"/>
    <w:rsid w:val="00FB1879"/>
    <w:rsid w:val="00FC63E7"/>
    <w:rsid w:val="00FD2734"/>
    <w:rsid w:val="00FD2950"/>
    <w:rsid w:val="00FD6512"/>
    <w:rsid w:val="00FE4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34E7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F34E7"/>
    <w:pPr>
      <w:jc w:val="center"/>
    </w:pPr>
    <w:rPr>
      <w:b/>
      <w:bCs/>
      <w:sz w:val="28"/>
    </w:rPr>
  </w:style>
  <w:style w:type="character" w:customStyle="1" w:styleId="CmChar">
    <w:name w:val="Cím Char"/>
    <w:basedOn w:val="Bekezdsalapbettpusa"/>
    <w:link w:val="Cm"/>
    <w:rsid w:val="003F34E7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3F34E7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3F34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3F34E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F34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A3C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basedOn w:val="Bekezdsalapbettpusa"/>
    <w:qFormat/>
    <w:rsid w:val="00641C00"/>
    <w:rPr>
      <w:b/>
      <w:bCs/>
    </w:rPr>
  </w:style>
  <w:style w:type="paragraph" w:styleId="NormlWeb">
    <w:name w:val="Normal (Web)"/>
    <w:basedOn w:val="Norml"/>
    <w:uiPriority w:val="99"/>
    <w:rsid w:val="00941247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semiHidden/>
    <w:unhideWhenUsed/>
    <w:rsid w:val="00C868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868A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868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868A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68A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68A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1595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Békés Megye Képviselő-testületének</vt:lpstr>
    </vt:vector>
  </TitlesOfParts>
  <Company/>
  <LinksUpToDate>false</LinksUpToDate>
  <CharactersWithSpaces>12582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Békés Megye Képviselő-testületének</dc:title>
  <dc:subject/>
  <dc:creator> </dc:creator>
  <cp:keywords/>
  <dc:description/>
  <cp:lastModifiedBy> </cp:lastModifiedBy>
  <cp:revision>2</cp:revision>
  <cp:lastPrinted>2010-04-23T13:34:00Z</cp:lastPrinted>
  <dcterms:created xsi:type="dcterms:W3CDTF">2010-05-10T08:24:00Z</dcterms:created>
  <dcterms:modified xsi:type="dcterms:W3CDTF">2010-05-10T08:24:00Z</dcterms:modified>
</cp:coreProperties>
</file>