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header"/>
        <w:ind w:hanging="0"/>
        <w:rPr/>
      </w:pPr>
      <w:r>
        <w:rPr/>
      </w:r>
      <w:r/>
    </w:p>
    <w:p>
      <w:pPr>
        <w:pStyle w:val="Normalheader"/>
        <w:ind w:right="24" w:hanging="0"/>
        <w:jc w:val="left"/>
        <w:rPr/>
      </w:pPr>
      <w:r>
        <w:rPr/>
        <w:t xml:space="preserve">2015. december 17. </w:t>
      </w:r>
      <w:r/>
    </w:p>
    <w:p>
      <w:pPr>
        <w:pStyle w:val="Normalheader"/>
        <w:ind w:right="24" w:hanging="0"/>
        <w:jc w:val="left"/>
        <w:rPr>
          <w:rFonts w:ascii="Times New Roman" w:hAnsi="Times New Roman"/>
        </w:rPr>
      </w:pPr>
      <w:r>
        <w:rPr/>
        <w:t>Békés Megyei Önkormányzat</w:t>
      </w:r>
      <w:r/>
    </w:p>
    <w:p>
      <w:pPr>
        <w:pStyle w:val="Alcm1"/>
        <w:tabs>
          <w:tab w:val="left" w:pos="5812" w:leader="none"/>
          <w:tab w:val="center" w:pos="6804" w:leader="none"/>
        </w:tabs>
        <w:spacing w:before="40" w:after="0"/>
        <w:ind w:hanging="0"/>
        <w:jc w:val="left"/>
        <w:rPr>
          <w:caps/>
          <w:b/>
          <w:b/>
        </w:rPr>
      </w:pPr>
      <w:r>
        <w:rPr/>
      </w:r>
      <w:r/>
    </w:p>
    <w:p>
      <w:pPr>
        <w:pStyle w:val="Sajtkzlemny"/>
        <w:tabs>
          <w:tab w:val="left" w:pos="5812" w:leader="none"/>
          <w:tab w:val="center" w:pos="6804" w:leader="none"/>
        </w:tabs>
        <w:ind w:hanging="0"/>
        <w:rPr>
          <w:caps/>
          <w:sz w:val="20"/>
          <w:b/>
          <w:sz w:val="20"/>
          <w:b/>
          <w:szCs w:val="20"/>
          <w:color w:val="404040" w:themeColor="text1" w:themeTint="bf"/>
          <w:lang w:val="hu-HU" w:eastAsia="hu-HU"/>
        </w:rPr>
      </w:pPr>
      <w:r>
        <w:rPr>
          <w:color w:val="404040" w:themeColor="text1" w:themeTint="bf"/>
          <w:sz w:val="20"/>
          <w:szCs w:val="20"/>
          <w:lang w:val="hu-HU" w:eastAsia="hu-HU"/>
        </w:rPr>
      </w:r>
      <w:r/>
    </w:p>
    <w:p>
      <w:pPr>
        <w:pStyle w:val="Sajtkzlemny"/>
        <w:ind w:hanging="0"/>
        <w:jc w:val="left"/>
        <w:rPr>
          <w:sz w:val="32"/>
          <w:sz w:val="32"/>
          <w:szCs w:val="32"/>
          <w:color w:val="404040" w:themeColor="text1" w:themeTint="bf"/>
          <w:lang w:val="hu-HU"/>
        </w:rPr>
      </w:pPr>
      <w:r>
        <w:rPr>
          <w:sz w:val="32"/>
          <w:szCs w:val="32"/>
          <w:lang w:val="hu-HU" w:eastAsia="hu-HU"/>
        </w:rPr>
        <w:t>Sajtóközlemény</w:t>
      </w:r>
      <w:r>
        <w:rPr>
          <w:color w:val="404040" w:themeColor="text1" w:themeTint="bf"/>
          <w:sz w:val="32"/>
          <w:szCs w:val="32"/>
          <w:lang w:val="hu-HU" w:eastAsia="hu-HU"/>
        </w:rPr>
        <w:tab/>
      </w:r>
      <w:r>
        <w:rPr>
          <w:color w:val="404040" w:themeColor="text1" w:themeTint="bf"/>
          <w:sz w:val="32"/>
          <w:szCs w:val="32"/>
          <w:lang w:val="hu-HU"/>
        </w:rPr>
        <w:tab/>
      </w:r>
      <w:r/>
    </w:p>
    <w:p>
      <w:pPr>
        <w:pStyle w:val="Normalheader"/>
        <w:ind w:hanging="0"/>
        <w:jc w:val="left"/>
        <w:rPr>
          <w:caps/>
          <w:b/>
          <w:b/>
        </w:rPr>
      </w:pPr>
      <w:r>
        <w:rPr>
          <w:b/>
          <w:caps/>
        </w:rPr>
        <w:t xml:space="preserve">Elkészült Békés Megye KOMPLEX PROGRAMJA </w:t>
      </w:r>
      <w:r/>
    </w:p>
    <w:p>
      <w:pPr>
        <w:pStyle w:val="Normalheader"/>
        <w:ind w:hanging="0"/>
        <w:rPr/>
      </w:pPr>
      <w:r>
        <w:rPr/>
      </w:r>
      <w:r/>
    </w:p>
    <w:p>
      <w:pPr>
        <w:pStyle w:val="Normalheader"/>
        <w:ind w:right="24" w:hanging="0"/>
        <w:rPr>
          <w:b/>
          <w:b/>
        </w:rPr>
      </w:pPr>
      <w:r>
        <w:rPr>
          <w:b/>
        </w:rPr>
        <w:t>A Békés Megye Integrált Területi Programjának alátámasztásául szolgáló, széles körben társadalmasított komplex EFOP operatív beavatkozásokat és stratégiai elemeket is tartalmazó dokumentum, a Komplex Program vissza nem térítendő támogatással, 2015. december 31-ére lezárásra került.</w:t>
      </w:r>
      <w:r/>
    </w:p>
    <w:p>
      <w:pPr>
        <w:pStyle w:val="Normalheader"/>
        <w:ind w:right="24" w:hanging="0"/>
        <w:jc w:val="left"/>
        <w:rPr>
          <w:b/>
          <w:b/>
        </w:rPr>
      </w:pPr>
      <w:r>
        <w:rPr>
          <w:b/>
        </w:rPr>
      </w:r>
      <w:r/>
    </w:p>
    <w:p>
      <w:pPr>
        <w:pStyle w:val="Normalheader"/>
        <w:ind w:hanging="0"/>
        <w:jc w:val="left"/>
        <w:rPr/>
      </w:pPr>
      <w:r>
        <w:rPr/>
      </w:r>
      <w:r/>
    </w:p>
    <w:p>
      <w:pPr>
        <w:pStyle w:val="Normalheader"/>
        <w:ind w:hanging="0"/>
        <w:rPr/>
      </w:pPr>
      <w:r>
        <w:rPr/>
        <w:t xml:space="preserve">A Békés Megyei Önkormányzat TÁMOP-7.2.1-11/K pályázati felhívásra benyújtott projektje Békés megye komplex felzárkóztatási programjának kidolgozását célozza, elsődlegesen az Emberi Erőforrás Fejlesztési Operatív Program (továbbiakban: EFOP) elemeire támaszkodva. A 2014-2020-as fejlesztési ciklusra való megyei felkészülés keretében összeállított Integrált Területi Program továbbfejlesztéseként a projekt során olyan fejlesztéseket tartalmazó megyei felzárkóztatási program került összeállításra, melynek megvalósítása túlmutat az EFOP és az egyes operatív programok keretein, komplex módon, több OP forrásait felhasználva hajtható végre, így biztosítva az EFOP programok fenntarthatóságát, a szinergiák kiaknázását, és a projektek eredményességének növelését. </w:t>
      </w:r>
      <w:r/>
    </w:p>
    <w:p>
      <w:pPr>
        <w:pStyle w:val="Normalheader"/>
        <w:ind w:hanging="0"/>
        <w:rPr/>
      </w:pPr>
      <w:r>
        <w:rPr/>
      </w:r>
      <w:r/>
    </w:p>
    <w:p>
      <w:pPr>
        <w:pStyle w:val="Normal"/>
        <w:jc w:val="both"/>
        <w:rPr/>
      </w:pPr>
      <w:r>
        <w:rPr/>
        <w:t xml:space="preserve">A Komplex Program kidolgozása több főtevékenységet foglalt magába. Az 1.főtevékenysége ,a „Stratégiai tervezés a komplex felzárkóztatásért”,melynek célja a 2014-2020-as EFOP programok helyi adottságainak felmérése, a fejlesztendő kulcsterületek kijelölése, a kulcsprojektek kimunkálási, ill. a fejlesztési módszertan kidolgozása volt. A 2. főtevékenység azt a célt fogalmazta meg, hogy a Gazdaságfejlesztési és Innovációs Operatív Program, a Vidékfejlesztési Program, a Románia - Magyarország Határon Átnyúló Együttműködés Program, a Terület- és Településfejlesztési Operatív Program, a Környezeti és Energiahatékonysági Operatív Program ,a „Kitörési pont a háztáji gazdaságok irányába” című Békés megyei közmunka pilot program, valamint az egyes intézkedések szerint külön-külön az EFOP programok közötti szinergiákat feltárja, illetve az egyes elemeket komplex módon kezelő, az egymásra épüléseket időrendben is bemutató roadmap-et alakít ki. 3. főtevékenységként kidolgozta a fejlesztési/felzárkóztatási stratégiákat a megye két komplex programmal fejlesztendő járására. A 4. főtevékenység, „A társadalmi egyeztetési mechanizmus lebonyolítása” folyamatosan és visszacsatolásokkal, 2-3-mérföld alapján történt meg. </w:t>
      </w:r>
      <w:r/>
    </w:p>
    <w:p>
      <w:pPr>
        <w:pStyle w:val="Normal"/>
        <w:jc w:val="both"/>
        <w:rPr/>
      </w:pPr>
      <w:r>
        <w:rPr/>
      </w:r>
      <w:r/>
    </w:p>
    <w:p>
      <w:pPr>
        <w:pStyle w:val="Normalheader"/>
        <w:ind w:hanging="0"/>
        <w:rPr>
          <w:i/>
          <w:i/>
        </w:rPr>
      </w:pPr>
      <w:r>
        <w:rPr>
          <w:i/>
        </w:rPr>
        <w:t>Békés Megyei Önkormányzat</w:t>
      </w:r>
      <w:r/>
    </w:p>
    <w:p>
      <w:pPr>
        <w:pStyle w:val="Normalheader"/>
        <w:ind w:hanging="0"/>
        <w:rPr>
          <w:i/>
          <w:i/>
        </w:rPr>
      </w:pPr>
      <w:r>
        <w:rPr>
          <w:i/>
        </w:rPr>
        <w:t>5600 Békéscsaba, Árpád sor 18.</w:t>
      </w:r>
      <w:r/>
    </w:p>
    <w:p>
      <w:pPr>
        <w:pStyle w:val="Normalheader"/>
        <w:ind w:hanging="0"/>
        <w:rPr>
          <w:i/>
          <w:i/>
        </w:rPr>
      </w:pPr>
      <w:r>
        <w:rPr>
          <w:i/>
        </w:rPr>
      </w:r>
      <w:r/>
    </w:p>
    <w:p>
      <w:pPr>
        <w:pStyle w:val="Normalheader"/>
        <w:ind w:hanging="0"/>
        <w:rPr>
          <w:i/>
          <w:u w:val="none"/>
          <w:i/>
          <w:color w:val="404040" w:themeColor="text1" w:themeTint="bf"/>
        </w:rPr>
      </w:pPr>
      <w:r>
        <w:rPr>
          <w:i/>
        </w:rPr>
        <w:t>A projektről bővebb infromáció:</w:t>
      </w:r>
      <w:r/>
    </w:p>
    <w:p>
      <w:pPr>
        <w:pStyle w:val="Normalheader"/>
        <w:ind w:hanging="0"/>
      </w:pPr>
      <w:hyperlink r:id="rId2">
        <w:r>
          <w:rPr>
            <w:rStyle w:val="Internethivatkozs"/>
            <w:i/>
          </w:rPr>
          <w:t>www.bekesmegye.hu</w:t>
        </w:r>
      </w:hyperlink>
      <w:r/>
    </w:p>
    <w:p>
      <w:pPr>
        <w:pStyle w:val="Normalheader"/>
        <w:ind w:hanging="0"/>
      </w:pPr>
      <w:hyperlink r:id="rId3">
        <w:r>
          <w:rPr>
            <w:rStyle w:val="Internethivatkozs"/>
            <w:i/>
          </w:rPr>
          <w:t>www.palyazat.gov.hu</w:t>
        </w:r>
      </w:hyperlink>
      <w:r/>
    </w:p>
    <w:sectPr>
      <w:headerReference w:type="default" r:id="rId4"/>
      <w:footerReference w:type="default" r:id="rId5"/>
      <w:type w:val="nextPage"/>
      <w:pgSz w:w="11906" w:h="16838"/>
      <w:pgMar w:left="1134" w:right="1134" w:header="992" w:top="2800" w:footer="1210" w:bottom="1418"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Calibri">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lb"/>
    </w:pPr>
    <w:r>
      <w:rPr/>
    </w:r>
    <w:r/>
  </w:p>
  <w:p>
    <w:pPr>
      <w:pStyle w:val="Llb"/>
    </w:pPr>
    <w:r>
      <w:rPr/>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fej"/>
      <w:ind w:left="1701" w:hanging="0"/>
      <w:rPr/>
    </w:pPr>
    <w:r>
      <w:rPr/>
      <w:drawing>
        <wp:anchor behindDoc="1" distT="0" distB="0" distL="114300" distR="114300" simplePos="0" locked="0" layoutInCell="1" allowOverlap="1" relativeHeight="2">
          <wp:simplePos x="0" y="0"/>
          <wp:positionH relativeFrom="page">
            <wp:align>right</wp:align>
          </wp:positionH>
          <wp:positionV relativeFrom="page">
            <wp:align>top</wp:align>
          </wp:positionV>
          <wp:extent cx="3239770" cy="2239010"/>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tretch>
                    <a:fillRect/>
                  </a:stretch>
                </pic:blipFill>
                <pic:spPr bwMode="auto">
                  <a:xfrm>
                    <a:off x="0" y="0"/>
                    <a:ext cx="3239770" cy="2239010"/>
                  </a:xfrm>
                  <a:prstGeom prst="rect">
                    <a:avLst/>
                  </a:prstGeom>
                  <a:noFill/>
                  <a:ln w="9525">
                    <a:noFill/>
                    <a:miter lim="800000"/>
                    <a:headEnd/>
                    <a:tailEnd/>
                  </a:ln>
                </pic:spPr>
              </pic:pic>
            </a:graphicData>
          </a:graphic>
        </wp:anchor>
      </w:drawing>
    </w:r>
    <w:r/>
  </w:p>
  <w:p>
    <w:pPr>
      <w:pStyle w:val="Lfej"/>
      <w:ind w:left="1701" w:hanging="0"/>
      <w:rPr/>
    </w:pPr>
    <w:r>
      <w:rPr/>
    </w:r>
    <w:r/>
  </w:p>
  <w:p>
    <w:pPr>
      <w:pStyle w:val="Lfej"/>
      <w:ind w:left="1701" w:hanging="0"/>
      <w:rPr/>
    </w:pPr>
    <w:r>
      <w:rPr/>
    </w:r>
    <w:r/>
  </w:p>
  <w:p>
    <w:pPr>
      <w:pStyle w:val="Lfej"/>
      <w:ind w:left="1701" w:hanging="0"/>
      <w:rPr/>
    </w:pPr>
    <w:r>
      <w:rPr/>
    </w:r>
    <w:r/>
  </w:p>
  <w:p>
    <w:pPr>
      <w:pStyle w:val="Lfej"/>
      <w:ind w:left="1701" w:hanging="0"/>
      <w:rPr/>
    </w:pPr>
    <w:r>
      <w:rPr/>
    </w:r>
    <w:r/>
  </w:p>
  <w:p>
    <w:pPr>
      <w:pStyle w:val="Lfej"/>
      <w:ind w:left="1701" w:hanging="0"/>
      <w:rPr/>
    </w:pPr>
    <w:r>
      <w:rPr/>
    </w:r>
    <w:r/>
  </w:p>
  <w:p>
    <w:pPr>
      <w:pStyle w:val="Lfej"/>
      <w:ind w:left="1701" w:hanging="0"/>
      <w:rPr/>
    </w:pPr>
    <w:r>
      <w:rPr/>
    </w:r>
    <w:r/>
  </w:p>
</w:hdr>
</file>

<file path=word/settings.xml><?xml version="1.0" encoding="utf-8"?>
<w:settings xmlns:w="http://schemas.openxmlformats.org/wordprocessingml/2006/main">
  <w:zoom w:percent="100"/>
  <w:defaultTabStop w:val="709"/>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Calibri" w:cstheme="minorHAnsi" w:eastAsiaTheme="minorHAnsi"/>
        <w:color w:val="404040" w:themeColor="text1" w:themeTint="bf"/>
        <w:szCs w:val="24"/>
        <w:lang w:val="hu-HU" w:eastAsia="en-US" w:bidi="ar-SA"/>
      </w:rPr>
    </w:rPrDefault>
    <w:pPrDefault>
      <w:pPr>
        <w:spacing w:lineRule="auto" w:line="276"/>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ba306d"/>
    <w:pPr>
      <w:widowControl/>
      <w:suppressAutoHyphens w:val="true"/>
      <w:bidi w:val="0"/>
      <w:spacing w:lineRule="auto" w:line="276" w:before="0" w:after="200"/>
      <w:jc w:val="left"/>
    </w:pPr>
    <w:rPr>
      <w:rFonts w:ascii="Arial" w:hAnsi="Arial" w:eastAsia="Calibri" w:cs="Calibri" w:cstheme="minorHAnsi" w:eastAsiaTheme="minorHAnsi"/>
      <w:color w:val="404040" w:themeColor="text1" w:themeTint="bf"/>
      <w:sz w:val="20"/>
      <w:szCs w:val="24"/>
      <w:lang w:val="hu-HU" w:eastAsia="en-US" w:bidi="ar-SA"/>
    </w:rPr>
  </w:style>
  <w:style w:type="character" w:styleId="DefaultParagraphFont" w:default="1">
    <w:name w:val="Default Paragraph Font"/>
    <w:uiPriority w:val="1"/>
    <w:semiHidden/>
    <w:unhideWhenUsed/>
    <w:rPr/>
  </w:style>
  <w:style w:type="character" w:styleId="LfejChar" w:customStyle="1">
    <w:name w:val="Élőfej Char"/>
    <w:basedOn w:val="DefaultParagraphFont"/>
    <w:link w:val="lfej"/>
    <w:uiPriority w:val="99"/>
    <w:rsid w:val="00ab4900"/>
    <w:rPr/>
  </w:style>
  <w:style w:type="character" w:styleId="LlbChar" w:customStyle="1">
    <w:name w:val="Élőláb Char"/>
    <w:basedOn w:val="DefaultParagraphFont"/>
    <w:link w:val="llb"/>
    <w:uiPriority w:val="99"/>
    <w:rsid w:val="00ab4900"/>
    <w:rPr/>
  </w:style>
  <w:style w:type="character" w:styleId="BuborkszvegChar" w:customStyle="1">
    <w:name w:val="Buborékszöveg Char"/>
    <w:basedOn w:val="DefaultParagraphFont"/>
    <w:link w:val="Buborkszveg"/>
    <w:uiPriority w:val="99"/>
    <w:semiHidden/>
    <w:rsid w:val="00ab4900"/>
    <w:rPr>
      <w:rFonts w:ascii="Tahoma" w:hAnsi="Tahoma" w:cs="Tahoma"/>
      <w:sz w:val="16"/>
      <w:szCs w:val="16"/>
    </w:rPr>
  </w:style>
  <w:style w:type="character" w:styleId="Internethivatkozs">
    <w:name w:val="Internet-hivatkozás"/>
    <w:basedOn w:val="DefaultParagraphFont"/>
    <w:uiPriority w:val="99"/>
    <w:unhideWhenUsed/>
    <w:rsid w:val="00a16f85"/>
    <w:rPr>
      <w:color w:val="0000FF" w:themeColor="hyperlink"/>
      <w:u w:val="single"/>
      <w:lang w:val="zxx" w:eastAsia="zxx" w:bidi="zxx"/>
    </w:rPr>
  </w:style>
  <w:style w:type="paragraph" w:styleId="Cmsor">
    <w:name w:val="Címsor"/>
    <w:basedOn w:val="Normal"/>
    <w:next w:val="Szvegtrzs"/>
    <w:pPr>
      <w:keepNext/>
      <w:spacing w:before="240" w:after="120"/>
    </w:pPr>
    <w:rPr>
      <w:rFonts w:ascii="Liberation Sans" w:hAnsi="Liberation Sans" w:eastAsia="DejaVu Sans" w:cs="DejaVu Sans"/>
      <w:sz w:val="28"/>
      <w:szCs w:val="28"/>
    </w:rPr>
  </w:style>
  <w:style w:type="paragraph" w:styleId="Szvegtrzs">
    <w:name w:val="Szövegtörzs"/>
    <w:basedOn w:val="Normal"/>
    <w:pPr>
      <w:spacing w:lineRule="auto" w:line="288" w:before="0" w:after="140"/>
    </w:pPr>
    <w:rPr/>
  </w:style>
  <w:style w:type="paragraph" w:styleId="Lista">
    <w:name w:val="Lista"/>
    <w:basedOn w:val="Szvegtrzs"/>
    <w:pPr/>
    <w:rPr/>
  </w:style>
  <w:style w:type="paragraph" w:styleId="Felirat">
    <w:name w:val="Felirat"/>
    <w:basedOn w:val="Normal"/>
    <w:pPr>
      <w:suppressLineNumbers/>
      <w:spacing w:before="120" w:after="120"/>
    </w:pPr>
    <w:rPr>
      <w:i/>
      <w:iCs/>
      <w:sz w:val="24"/>
      <w:szCs w:val="24"/>
    </w:rPr>
  </w:style>
  <w:style w:type="paragraph" w:styleId="Trgymutat">
    <w:name w:val="Tárgymutató"/>
    <w:basedOn w:val="Normal"/>
    <w:pPr>
      <w:suppressLineNumbers/>
    </w:pPr>
    <w:rPr/>
  </w:style>
  <w:style w:type="paragraph" w:styleId="Lfej">
    <w:name w:val="Élőfej"/>
    <w:basedOn w:val="Normal"/>
    <w:link w:val="lfejChar"/>
    <w:uiPriority w:val="99"/>
    <w:unhideWhenUsed/>
    <w:rsid w:val="00ab4900"/>
    <w:pPr>
      <w:tabs>
        <w:tab w:val="center" w:pos="4536" w:leader="none"/>
        <w:tab w:val="right" w:pos="9072" w:leader="none"/>
      </w:tabs>
      <w:spacing w:lineRule="auto" w:line="240" w:before="0" w:after="0"/>
    </w:pPr>
    <w:rPr/>
  </w:style>
  <w:style w:type="paragraph" w:styleId="Llb">
    <w:name w:val="Élőláb"/>
    <w:basedOn w:val="Normal"/>
    <w:link w:val="llbChar"/>
    <w:uiPriority w:val="99"/>
    <w:unhideWhenUsed/>
    <w:rsid w:val="00ab4900"/>
    <w:pPr>
      <w:tabs>
        <w:tab w:val="center" w:pos="4536" w:leader="none"/>
        <w:tab w:val="right" w:pos="9072" w:leader="none"/>
      </w:tabs>
      <w:spacing w:lineRule="auto" w:line="240" w:before="0" w:after="0"/>
    </w:pPr>
    <w:rPr/>
  </w:style>
  <w:style w:type="paragraph" w:styleId="BalloonText">
    <w:name w:val="Balloon Text"/>
    <w:basedOn w:val="Normal"/>
    <w:link w:val="BuborkszvegChar"/>
    <w:uiPriority w:val="99"/>
    <w:semiHidden/>
    <w:unhideWhenUsed/>
    <w:rsid w:val="00ab4900"/>
    <w:pPr>
      <w:spacing w:lineRule="auto" w:line="240" w:before="0" w:after="0"/>
    </w:pPr>
    <w:rPr>
      <w:rFonts w:ascii="Tahoma" w:hAnsi="Tahoma" w:cs="Tahoma"/>
      <w:sz w:val="16"/>
      <w:szCs w:val="16"/>
    </w:rPr>
  </w:style>
  <w:style w:type="paragraph" w:styleId="Alcm1" w:customStyle="1">
    <w:name w:val="Alcím1"/>
    <w:basedOn w:val="Normal"/>
    <w:qFormat/>
    <w:rsid w:val="00a63a25"/>
    <w:pPr>
      <w:tabs>
        <w:tab w:val="left" w:pos="5670" w:leader="none"/>
        <w:tab w:val="center" w:pos="6804" w:leader="none"/>
      </w:tabs>
      <w:spacing w:lineRule="auto" w:line="300" w:before="0" w:after="0"/>
      <w:ind w:firstLine="1134"/>
      <w:jc w:val="both"/>
    </w:pPr>
    <w:rPr>
      <w:b/>
      <w:caps/>
    </w:rPr>
  </w:style>
  <w:style w:type="paragraph" w:styleId="Sajtkzlemny" w:customStyle="1">
    <w:name w:val="Sajtóközlemény"/>
    <w:basedOn w:val="Normal"/>
    <w:qFormat/>
    <w:rsid w:val="00a63a25"/>
    <w:pPr>
      <w:tabs>
        <w:tab w:val="left" w:pos="5670" w:leader="none"/>
        <w:tab w:val="center" w:pos="6804" w:leader="none"/>
      </w:tabs>
      <w:spacing w:lineRule="auto" w:line="300" w:before="0" w:after="0"/>
      <w:ind w:firstLine="1134"/>
      <w:jc w:val="both"/>
    </w:pPr>
    <w:rPr>
      <w:b/>
      <w:caps/>
      <w:color w:val="244BAE"/>
      <w:sz w:val="28"/>
      <w:lang w:val="en-US"/>
    </w:rPr>
  </w:style>
  <w:style w:type="paragraph" w:styleId="Normalheader" w:customStyle="1">
    <w:name w:val="normal - header"/>
    <w:basedOn w:val="Normal"/>
    <w:qFormat/>
    <w:rsid w:val="00a63a25"/>
    <w:pPr>
      <w:tabs>
        <w:tab w:val="left" w:pos="5670" w:leader="none"/>
        <w:tab w:val="center" w:pos="6804" w:leader="none"/>
      </w:tabs>
      <w:spacing w:lineRule="auto" w:line="300" w:before="0" w:after="0"/>
      <w:ind w:firstLine="1134"/>
      <w:jc w:val="both"/>
    </w:pPr>
    <w:rPr/>
  </w:style>
  <w:style w:type="paragraph" w:styleId="Headerlead" w:customStyle="1">
    <w:name w:val="header - lead"/>
    <w:basedOn w:val="Alcm1"/>
    <w:qFormat/>
    <w:rsid w:val="00a63a25"/>
    <w:pPr>
      <w:ind w:left="1134" w:hanging="0"/>
    </w:pPr>
    <w:rPr>
      <w:caps w:val="false"/>
      <w:smallCaps w:val="false"/>
    </w:rPr>
  </w:style>
  <w:style w:type="paragraph" w:styleId="MInisztrium" w:customStyle="1">
    <w:name w:val="MInisztérium"/>
    <w:basedOn w:val="Normal"/>
    <w:qFormat/>
    <w:rsid w:val="00a63a25"/>
    <w:pPr>
      <w:tabs>
        <w:tab w:val="left" w:pos="5670" w:leader="none"/>
        <w:tab w:val="center" w:pos="6804" w:leader="none"/>
      </w:tabs>
      <w:spacing w:lineRule="auto" w:line="300" w:before="0" w:after="0"/>
      <w:ind w:firstLine="3402"/>
      <w:jc w:val="both"/>
    </w:pPr>
    <w:rPr>
      <w:b/>
      <w:caps/>
      <w:color w:val="244BAE"/>
      <w:lang w:val="en-US"/>
    </w:rPr>
  </w:style>
  <w:style w:type="paragraph" w:styleId="ListParagraph">
    <w:name w:val="List Paragraph"/>
    <w:basedOn w:val="Normal"/>
    <w:uiPriority w:val="34"/>
    <w:qFormat/>
    <w:rsid w:val="00d96345"/>
    <w:pPr>
      <w:spacing w:before="0" w:after="200"/>
      <w:ind w:left="720" w:hanging="0"/>
      <w:contextualSpacing/>
    </w:pPr>
    <w:rPr>
      <w:rFonts w:ascii="Calibri" w:hAnsi="Calibri" w:eastAsia="Times New Roman" w:cs="Times New Roman"/>
      <w:color w:val="00000A"/>
      <w:sz w:val="22"/>
      <w:szCs w:val="22"/>
    </w:rPr>
  </w:style>
  <w:style w:type="numbering" w:styleId="NoList" w:default="1">
    <w:name w:val="No List"/>
    <w:uiPriority w:val="99"/>
    <w:semiHidden/>
    <w:unhideWhenUsed/>
  </w:style>
  <w:style w:type="table" w:default="1" w:styleId="Normltblzat">
    <w:name w:val="Normal Table"/>
    <w:uiPriority w:val="99"/>
    <w:semiHidden/>
    <w:unhideWhenUsed/>
    <w:qFormat/>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ekesmegye.hu/" TargetMode="External"/><Relationship Id="rId3" Type="http://schemas.openxmlformats.org/officeDocument/2006/relationships/hyperlink" Target="http://www.palyazat.gov.hu/"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LibreOffice/4.3.5.2.0$Linux_X86_64 LibreOffice_project/430m0$Build-2</Application>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2016-01-07T09:15:00Z</dcterms:created>
  <dc:creator>Csaba</dc:creator>
  <dc:language>hu-HU</dc:language>
  <cp:lastModifiedBy>mehi.gabriella</cp:lastModifiedBy>
  <cp:lastPrinted>2015-12-17T14:35:00Z</cp:lastPrinted>
  <dcterms:modified xsi:type="dcterms:W3CDTF">2016-01-07T09:15:00Z</dcterms:modified>
  <cp:revision>2</cp:revision>
</cp:coreProperties>
</file>